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D6" w:rsidRDefault="00032681">
      <w:pPr>
        <w:widowControl w:val="0"/>
        <w:spacing w:before="29" w:after="0" w:line="240" w:lineRule="auto"/>
        <w:ind w:left="353" w:right="353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257100</wp:posOffset>
            </wp:positionH>
            <wp:positionV relativeFrom="paragraph">
              <wp:posOffset>768980</wp:posOffset>
            </wp:positionV>
            <wp:extent cx="6534224" cy="1270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224" cy="12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257100</wp:posOffset>
            </wp:positionH>
            <wp:positionV relativeFrom="paragraph">
              <wp:posOffset>768980</wp:posOffset>
            </wp:positionV>
            <wp:extent cx="6534224" cy="12704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224" cy="12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2D6" w:rsidRDefault="00032681">
      <w:pPr>
        <w:widowControl w:val="0"/>
        <w:spacing w:before="29" w:after="0" w:line="240" w:lineRule="auto"/>
        <w:ind w:left="353" w:right="353"/>
        <w:jc w:val="both"/>
        <w:rPr>
          <w:sz w:val="24"/>
          <w:szCs w:val="24"/>
        </w:rPr>
      </w:pPr>
      <w:r>
        <w:rPr>
          <w:sz w:val="24"/>
          <w:szCs w:val="24"/>
        </w:rPr>
        <w:t>PROT.</w:t>
      </w:r>
      <w:r>
        <w:rPr>
          <w:sz w:val="24"/>
          <w:szCs w:val="24"/>
        </w:rPr>
        <w:tab/>
        <w:t>1446/04-06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Lucca, 10-11-12/03/2020</w:t>
      </w:r>
    </w:p>
    <w:p w:rsidR="008C62D6" w:rsidRDefault="008C62D6">
      <w:pPr>
        <w:widowControl w:val="0"/>
        <w:spacing w:after="0" w:line="200" w:lineRule="auto"/>
        <w:rPr>
          <w:sz w:val="24"/>
          <w:szCs w:val="24"/>
        </w:rPr>
      </w:pPr>
    </w:p>
    <w:p w:rsidR="008C62D6" w:rsidRDefault="00032681">
      <w:pPr>
        <w:widowControl w:val="0"/>
        <w:spacing w:after="0" w:line="239" w:lineRule="auto"/>
        <w:ind w:left="353" w:right="5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AVVISO DI PARTECIPAZIONE </w:t>
      </w:r>
      <w:r>
        <w:rPr>
          <w:sz w:val="24"/>
          <w:szCs w:val="24"/>
        </w:rPr>
        <w:t xml:space="preserve">progetto formativo nell’ambito dei percorsi formativi nazionali  ed  internazionali,  in  presenza  e  on line,  sulle  tecnologie digitali nell’educazione </w:t>
      </w:r>
      <w:r>
        <w:rPr>
          <w:b/>
          <w:sz w:val="24"/>
          <w:szCs w:val="24"/>
          <w:u w:val="single"/>
        </w:rPr>
        <w:t>#25 PNSD Didattica Innovativa in Cloud.</w:t>
      </w:r>
    </w:p>
    <w:p w:rsidR="008C62D6" w:rsidRDefault="008C62D6">
      <w:pPr>
        <w:widowControl w:val="0"/>
        <w:spacing w:before="19" w:after="0" w:line="260" w:lineRule="auto"/>
        <w:rPr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right="-7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Corso residenziale e on line per docenti</w:t>
      </w:r>
    </w:p>
    <w:p w:rsidR="008C62D6" w:rsidRDefault="008C62D6">
      <w:pPr>
        <w:widowControl w:val="0"/>
        <w:spacing w:before="16" w:after="0" w:line="260" w:lineRule="auto"/>
        <w:rPr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>L’ISI Pertini di Lucca, selezionato dal MIUR come snodo formativo PNSD gestisce il percorso formativo, residenziale e on line, sulle metodologie didattiche innovative con l’</w:t>
      </w:r>
      <w:r>
        <w:rPr>
          <w:sz w:val="24"/>
          <w:szCs w:val="24"/>
        </w:rPr>
        <w:t>utilizzo delle nuove tecnologie nella didattica e il cooperative learning e con utilizzo del Cloud, finanziato con l’Azione #25 del Piano Nazionale Scuola Digitale.</w:t>
      </w:r>
    </w:p>
    <w:p w:rsidR="008C62D6" w:rsidRDefault="008C62D6">
      <w:pPr>
        <w:widowControl w:val="0"/>
        <w:spacing w:before="16" w:after="0" w:line="260" w:lineRule="auto"/>
        <w:rPr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formativo </w:t>
      </w:r>
      <w:r>
        <w:rPr>
          <w:i/>
          <w:sz w:val="24"/>
          <w:szCs w:val="24"/>
        </w:rPr>
        <w:t xml:space="preserve">Didattica innovativa in Cloud </w:t>
      </w:r>
      <w:r>
        <w:rPr>
          <w:sz w:val="24"/>
          <w:szCs w:val="24"/>
        </w:rPr>
        <w:t>perseguirà i seguenti obiettivi:</w:t>
      </w:r>
    </w:p>
    <w:p w:rsidR="008C62D6" w:rsidRDefault="00032681">
      <w:pPr>
        <w:widowControl w:val="0"/>
        <w:numPr>
          <w:ilvl w:val="0"/>
          <w:numId w:val="1"/>
        </w:numPr>
        <w:spacing w:after="0" w:line="240" w:lineRule="auto"/>
        <w:ind w:right="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diffu</w:t>
      </w:r>
      <w:r>
        <w:rPr>
          <w:b/>
          <w:sz w:val="24"/>
          <w:szCs w:val="24"/>
        </w:rPr>
        <w:t>sione di metodologie didattiche innovative anche con il supporto delle TIC</w:t>
      </w:r>
    </w:p>
    <w:p w:rsidR="008C62D6" w:rsidRDefault="00032681">
      <w:pPr>
        <w:widowControl w:val="0"/>
        <w:numPr>
          <w:ilvl w:val="0"/>
          <w:numId w:val="1"/>
        </w:numPr>
        <w:spacing w:after="0" w:line="240" w:lineRule="auto"/>
        <w:ind w:right="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attivazione di meccanismi di apprendimento collaborativo grazie agli strumenti del Cloud Learning</w:t>
      </w:r>
    </w:p>
    <w:p w:rsidR="008C62D6" w:rsidRDefault="00032681">
      <w:pPr>
        <w:widowControl w:val="0"/>
        <w:numPr>
          <w:ilvl w:val="0"/>
          <w:numId w:val="1"/>
        </w:numPr>
        <w:spacing w:after="0" w:line="240" w:lineRule="auto"/>
        <w:ind w:right="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riorganizzazione degli spazi e degli ambienti di apprendimento trasformando e adatt</w:t>
      </w:r>
      <w:r>
        <w:rPr>
          <w:b/>
          <w:sz w:val="24"/>
          <w:szCs w:val="24"/>
        </w:rPr>
        <w:t xml:space="preserve">ando gli spazi esistenti in ambienti che superano il modello tradizionale di aula. </w:t>
      </w:r>
    </w:p>
    <w:p w:rsidR="008C62D6" w:rsidRDefault="008C62D6">
      <w:pPr>
        <w:widowControl w:val="0"/>
        <w:spacing w:after="0" w:line="240" w:lineRule="auto"/>
        <w:ind w:right="51"/>
        <w:jc w:val="both"/>
        <w:rPr>
          <w:b/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Saranno presentate le metodologie innovative del </w:t>
      </w:r>
      <w:r>
        <w:rPr>
          <w:b/>
          <w:sz w:val="24"/>
          <w:szCs w:val="24"/>
        </w:rPr>
        <w:t>Service Learning</w:t>
      </w:r>
      <w:r>
        <w:rPr>
          <w:sz w:val="24"/>
          <w:szCs w:val="24"/>
        </w:rPr>
        <w:t xml:space="preserve">, dell'utilizzo dei </w:t>
      </w:r>
      <w:r>
        <w:rPr>
          <w:b/>
          <w:sz w:val="24"/>
          <w:szCs w:val="24"/>
        </w:rPr>
        <w:t>Contenuti Didattico Digitali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dell'apprendimento differenziato e del MLTV</w:t>
      </w:r>
      <w:r>
        <w:rPr>
          <w:sz w:val="24"/>
          <w:szCs w:val="24"/>
        </w:rPr>
        <w:t xml:space="preserve"> (Making Lear</w:t>
      </w:r>
      <w:r>
        <w:rPr>
          <w:sz w:val="24"/>
          <w:szCs w:val="24"/>
        </w:rPr>
        <w:t>ning and Thinking Visible - Rendere Visibili Pensiero e Apprendimento Thinks) con l'utilizzo del cloud e del BYOD.</w:t>
      </w:r>
    </w:p>
    <w:p w:rsidR="008C62D6" w:rsidRDefault="008C62D6">
      <w:pPr>
        <w:widowControl w:val="0"/>
        <w:spacing w:before="18" w:after="0" w:line="260" w:lineRule="auto"/>
        <w:rPr>
          <w:sz w:val="24"/>
          <w:szCs w:val="24"/>
        </w:rPr>
      </w:pP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>Il percorso di formazione è blended e sarà così strutturato:</w:t>
      </w:r>
    </w:p>
    <w:p w:rsidR="008C62D6" w:rsidRDefault="00032681">
      <w:pPr>
        <w:numPr>
          <w:ilvl w:val="0"/>
          <w:numId w:val="3"/>
        </w:numPr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3 giorni in presenza  (10 - 11 e 12 marzo) per un totale di 20 ore; </w:t>
      </w:r>
    </w:p>
    <w:p w:rsidR="008C62D6" w:rsidRDefault="0003268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ore sul campo;</w:t>
      </w:r>
    </w:p>
    <w:p w:rsidR="008C62D6" w:rsidRDefault="00032681">
      <w:pPr>
        <w:numPr>
          <w:ilvl w:val="0"/>
          <w:numId w:val="3"/>
        </w:numPr>
        <w:spacing w:after="2" w:line="240" w:lineRule="auto"/>
        <w:rPr>
          <w:sz w:val="24"/>
          <w:szCs w:val="24"/>
        </w:rPr>
      </w:pPr>
      <w:r>
        <w:rPr>
          <w:sz w:val="24"/>
          <w:szCs w:val="24"/>
        </w:rPr>
        <w:t>20 ore on-line.</w:t>
      </w:r>
    </w:p>
    <w:p w:rsidR="008C62D6" w:rsidRDefault="008C62D6">
      <w:pPr>
        <w:spacing w:before="2" w:after="2" w:line="240" w:lineRule="auto"/>
        <w:rPr>
          <w:sz w:val="24"/>
          <w:szCs w:val="24"/>
        </w:rPr>
      </w:pP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>Per quanto riguarda la formazione in presenza la prima giornata verrà svolta in plenaria; nella prime ore sarà presentato il percorso formativo e il pomeriggio proseguirà con testimonianze e approfondimenti di tipo temati</w:t>
      </w:r>
      <w:r>
        <w:rPr>
          <w:sz w:val="24"/>
          <w:szCs w:val="24"/>
        </w:rPr>
        <w:t xml:space="preserve">co legati ai concetti cardine dell’innovazione SPAZIO, TEMPO e DIDATTICA </w:t>
      </w: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>Nella giornata successiva saranno organizzati 5 workshop paralleli con altrettanti tavoli per un face to face sulle 4 metodologie didattiche presentate in plenaria e sulle piattaform</w:t>
      </w:r>
      <w:r>
        <w:rPr>
          <w:sz w:val="24"/>
          <w:szCs w:val="24"/>
        </w:rPr>
        <w:t xml:space="preserve">e digitali da utilizzare in cloud (1 workshop). </w:t>
      </w: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Ogni 90 minuti i corsisti si sposteranno a rotazione nelle 5 stanze per seguire tutti e 5 gli workshop. </w:t>
      </w:r>
    </w:p>
    <w:p w:rsidR="008C62D6" w:rsidRDefault="008C62D6">
      <w:pPr>
        <w:spacing w:before="2" w:after="2" w:line="240" w:lineRule="auto"/>
        <w:rPr>
          <w:sz w:val="24"/>
          <w:szCs w:val="24"/>
        </w:rPr>
      </w:pP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>La terza giornata sarà suddivisa in 2 parti di 3 ore ciascuna; nelle prime 3 ore i corsisti, divisi i</w:t>
      </w:r>
      <w:r>
        <w:rPr>
          <w:sz w:val="24"/>
          <w:szCs w:val="24"/>
        </w:rPr>
        <w:t xml:space="preserve">n 5 gruppi per area disciplinare, progetteranno un’attività didattica su un tema assegnato, mettendo in situazione le metodologie approfondite nella giornata precedente nei vari workshop che poi esporranno nelle successive 3 ore in plenaria. </w:t>
      </w:r>
    </w:p>
    <w:p w:rsidR="008C62D6" w:rsidRDefault="008C62D6">
      <w:pPr>
        <w:spacing w:before="2" w:after="2" w:line="240" w:lineRule="auto"/>
        <w:rPr>
          <w:sz w:val="24"/>
          <w:szCs w:val="24"/>
        </w:rPr>
      </w:pP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>Le 20 ore on</w:t>
      </w:r>
      <w:r>
        <w:rPr>
          <w:sz w:val="24"/>
          <w:szCs w:val="24"/>
        </w:rPr>
        <w:t xml:space="preserve"> line saranno svolte su piattaforma cloud dove verrà messo a disposizione il materiale formativo delle giornate in presenza e si potranno ulteriormente sviluppare le competenze per la gestione del cloud. </w:t>
      </w: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corsisti dovranno: </w:t>
      </w:r>
    </w:p>
    <w:p w:rsidR="008C62D6" w:rsidRDefault="00032681">
      <w:pPr>
        <w:widowControl w:val="0"/>
        <w:numPr>
          <w:ilvl w:val="0"/>
          <w:numId w:val="2"/>
        </w:numPr>
        <w:spacing w:before="2" w:after="0" w:line="276" w:lineRule="auto"/>
        <w:ind w:left="283"/>
        <w:rPr>
          <w:sz w:val="24"/>
          <w:szCs w:val="24"/>
        </w:rPr>
      </w:pPr>
      <w:r>
        <w:rPr>
          <w:sz w:val="24"/>
          <w:szCs w:val="24"/>
        </w:rPr>
        <w:t>progettare un’UDA per una lor</w:t>
      </w:r>
      <w:r>
        <w:rPr>
          <w:sz w:val="24"/>
          <w:szCs w:val="24"/>
        </w:rPr>
        <w:t xml:space="preserve">o classe, anche relativa al Service Learning, tenendo presente i seguenti vincoli: utilizzo CDD, applicazione dell’apprendimento differenziato e di almeno un protocollo di MLTV (10 ore on line) </w:t>
      </w:r>
    </w:p>
    <w:p w:rsidR="008C62D6" w:rsidRDefault="00032681">
      <w:pPr>
        <w:widowControl w:val="0"/>
        <w:numPr>
          <w:ilvl w:val="0"/>
          <w:numId w:val="2"/>
        </w:numPr>
        <w:spacing w:after="2" w:line="276" w:lineRule="auto"/>
        <w:ind w:left="283"/>
        <w:rPr>
          <w:sz w:val="24"/>
          <w:szCs w:val="24"/>
        </w:rPr>
      </w:pPr>
      <w:r>
        <w:rPr>
          <w:sz w:val="24"/>
          <w:szCs w:val="24"/>
        </w:rPr>
        <w:t>sperimentare l’UDA progettata (10 ore sul campo)  documentare</w:t>
      </w:r>
      <w:r>
        <w:rPr>
          <w:sz w:val="24"/>
          <w:szCs w:val="24"/>
        </w:rPr>
        <w:t xml:space="preserve"> la sperimentazione dell’UDA in classe come previsto dai protocolli MLTV scelti allegando i CDD prodotti (10 ore on line).</w:t>
      </w:r>
    </w:p>
    <w:p w:rsidR="008C62D6" w:rsidRDefault="008C62D6">
      <w:pPr>
        <w:spacing w:before="2" w:after="2" w:line="240" w:lineRule="auto"/>
        <w:rPr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right="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ore in presenza del 10 11 e 12 marzo si svolgeranno presso il </w:t>
      </w:r>
    </w:p>
    <w:p w:rsidR="008C62D6" w:rsidRDefault="00032681">
      <w:pPr>
        <w:widowControl w:val="0"/>
        <w:spacing w:after="0" w:line="240" w:lineRule="auto"/>
        <w:ind w:right="52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Complesso di San Micheletto, via San Micheletto 3, Lucca.</w:t>
      </w:r>
      <w:r>
        <w:rPr>
          <w:sz w:val="28"/>
          <w:szCs w:val="28"/>
        </w:rPr>
        <w:t xml:space="preserve"> </w:t>
      </w:r>
    </w:p>
    <w:p w:rsidR="008C62D6" w:rsidRDefault="00032681">
      <w:pPr>
        <w:widowControl w:val="0"/>
        <w:spacing w:after="0" w:line="240" w:lineRule="auto"/>
        <w:ind w:left="353" w:right="5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OGNI PARTECIPANTE DOVRA' PORTARE IL PROPRIO DEVICE TABLE, PC</w:t>
      </w:r>
    </w:p>
    <w:p w:rsidR="008C62D6" w:rsidRDefault="008C62D6">
      <w:pPr>
        <w:spacing w:before="2" w:after="2" w:line="240" w:lineRule="auto"/>
        <w:rPr>
          <w:b/>
          <w:sz w:val="24"/>
          <w:szCs w:val="24"/>
        </w:rPr>
      </w:pPr>
    </w:p>
    <w:p w:rsidR="008C62D6" w:rsidRDefault="008C62D6">
      <w:pPr>
        <w:widowControl w:val="0"/>
        <w:tabs>
          <w:tab w:val="left" w:pos="4253"/>
          <w:tab w:val="left" w:pos="4536"/>
          <w:tab w:val="left" w:pos="4962"/>
        </w:tabs>
        <w:spacing w:after="0" w:line="240" w:lineRule="auto"/>
        <w:ind w:left="353" w:right="7680"/>
        <w:jc w:val="both"/>
        <w:rPr>
          <w:b/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left="353" w:right="5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COME PARTECIPARE</w:t>
      </w:r>
    </w:p>
    <w:p w:rsidR="008C62D6" w:rsidRDefault="00032681">
      <w:pPr>
        <w:widowControl w:val="0"/>
        <w:spacing w:after="0" w:line="240" w:lineRule="auto"/>
        <w:ind w:left="353" w:right="52"/>
        <w:rPr>
          <w:sz w:val="24"/>
          <w:szCs w:val="24"/>
        </w:rPr>
      </w:pPr>
      <w:r>
        <w:rPr>
          <w:sz w:val="24"/>
          <w:szCs w:val="24"/>
        </w:rPr>
        <w:t xml:space="preserve">La formazione è rivolta a </w:t>
      </w:r>
      <w:r>
        <w:rPr>
          <w:b/>
          <w:sz w:val="24"/>
          <w:szCs w:val="24"/>
        </w:rPr>
        <w:t>50 docenti</w:t>
      </w:r>
      <w:r>
        <w:rPr>
          <w:sz w:val="24"/>
          <w:szCs w:val="24"/>
        </w:rPr>
        <w:t xml:space="preserve"> della scuola secondaria secondo grado. </w:t>
      </w:r>
    </w:p>
    <w:p w:rsidR="008C62D6" w:rsidRDefault="00032681">
      <w:pPr>
        <w:widowControl w:val="0"/>
        <w:spacing w:after="0" w:line="240" w:lineRule="auto"/>
        <w:ind w:right="52"/>
        <w:rPr>
          <w:sz w:val="24"/>
          <w:szCs w:val="24"/>
        </w:rPr>
      </w:pPr>
      <w:r>
        <w:rPr>
          <w:sz w:val="24"/>
          <w:szCs w:val="24"/>
        </w:rPr>
        <w:t xml:space="preserve">Ogni docente entro il </w:t>
      </w:r>
      <w:r>
        <w:rPr>
          <w:b/>
          <w:sz w:val="24"/>
          <w:szCs w:val="24"/>
        </w:rPr>
        <w:t xml:space="preserve">29/02/2020 </w:t>
      </w:r>
      <w:r>
        <w:rPr>
          <w:sz w:val="24"/>
          <w:szCs w:val="24"/>
        </w:rPr>
        <w:t>dovrà presentare la propria candidatura attraverso il seguente lin</w:t>
      </w:r>
      <w:r>
        <w:rPr>
          <w:sz w:val="24"/>
          <w:szCs w:val="24"/>
        </w:rPr>
        <w:t xml:space="preserve">k: </w:t>
      </w:r>
      <w:hyperlink r:id="rId9">
        <w:r>
          <w:rPr>
            <w:b/>
            <w:color w:val="1155CC"/>
            <w:sz w:val="24"/>
            <w:szCs w:val="24"/>
            <w:u w:val="single"/>
          </w:rPr>
          <w:t>https://forms.gle/zkcm449A55eE8Cs98</w:t>
        </w:r>
      </w:hyperlink>
    </w:p>
    <w:p w:rsidR="008C62D6" w:rsidRDefault="00032681">
      <w:pPr>
        <w:widowControl w:val="0"/>
        <w:spacing w:after="0" w:line="240" w:lineRule="auto"/>
        <w:ind w:right="52"/>
        <w:rPr>
          <w:sz w:val="24"/>
          <w:szCs w:val="24"/>
        </w:rPr>
      </w:pPr>
      <w:r>
        <w:rPr>
          <w:sz w:val="24"/>
          <w:szCs w:val="24"/>
        </w:rPr>
        <w:t xml:space="preserve">Le domande presentate saranno selezionate sulla base dell’ordine cronologico di arrivo (si consiglia quindi di non attendere gli ultimi giorni per iscriversi). I </w:t>
      </w:r>
      <w:r>
        <w:rPr>
          <w:sz w:val="24"/>
          <w:szCs w:val="24"/>
        </w:rPr>
        <w:t>docenti collocati oltre la posizione 50 saranno messi in lista d’attesa.</w:t>
      </w:r>
    </w:p>
    <w:p w:rsidR="008C62D6" w:rsidRDefault="008C62D6">
      <w:pPr>
        <w:spacing w:before="2" w:after="2" w:line="240" w:lineRule="auto"/>
        <w:rPr>
          <w:sz w:val="24"/>
          <w:szCs w:val="24"/>
        </w:rPr>
      </w:pPr>
    </w:p>
    <w:p w:rsidR="008C62D6" w:rsidRDefault="00032681">
      <w:pPr>
        <w:widowControl w:val="0"/>
        <w:spacing w:before="12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VITTO E PERNOTTAMENTO</w:t>
      </w: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>Il pernottamento dei giorni 10 e 11 marzo sarà a carico della scuola organizzatrice ISI PERTINI che si occuperà della sistemazione alberghiera.</w:t>
      </w: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>Per quanto rigua</w:t>
      </w:r>
      <w:r>
        <w:rPr>
          <w:sz w:val="24"/>
          <w:szCs w:val="24"/>
        </w:rPr>
        <w:t>rda il vitto i pranzi saranno organizzati sotto forma di catering, mentre per le cene i corsisti provvederanno in maniera autonoma e saranno in seguito rimborsati previa consegna, nella giornata del 12 marzo, dei giustificativi di spesa originali.</w:t>
      </w:r>
    </w:p>
    <w:p w:rsidR="008C62D6" w:rsidRDefault="00032681">
      <w:pPr>
        <w:spacing w:before="2" w:after="2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Gli iscr</w:t>
      </w:r>
      <w:r>
        <w:rPr>
          <w:b/>
          <w:sz w:val="24"/>
          <w:szCs w:val="24"/>
        </w:rPr>
        <w:t>itti NON devono provvedere in maniera autonoma alle prenotazioni alberghiere.</w:t>
      </w:r>
    </w:p>
    <w:p w:rsidR="008C62D6" w:rsidRDefault="00032681">
      <w:pPr>
        <w:spacing w:before="2" w:after="2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Verranno successivamente comunicate via mail le informazione per raggiungere la destinazione dell'Hotel riservato. </w:t>
      </w:r>
    </w:p>
    <w:p w:rsidR="008C62D6" w:rsidRDefault="008C62D6">
      <w:pPr>
        <w:widowControl w:val="0"/>
        <w:spacing w:before="12" w:after="0" w:line="240" w:lineRule="auto"/>
        <w:rPr>
          <w:sz w:val="24"/>
          <w:szCs w:val="24"/>
        </w:rPr>
      </w:pPr>
    </w:p>
    <w:p w:rsidR="008C62D6" w:rsidRDefault="00032681">
      <w:pPr>
        <w:widowControl w:val="0"/>
        <w:spacing w:before="12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 SPESE DI VIAGGIO E ALTRE SPESE AL DI FUORI DI QUELLE SOPRA</w:t>
      </w:r>
      <w:r>
        <w:rPr>
          <w:b/>
          <w:sz w:val="24"/>
          <w:szCs w:val="24"/>
        </w:rPr>
        <w:t xml:space="preserve"> ELENCATE NON SARANNO RIMBORSATE DALL’ISI PERTINI E SARANNO A CARICO DEL DOCENTE O DELL’ISTITUTO DI APPARTENENZA.</w:t>
      </w:r>
    </w:p>
    <w:p w:rsidR="008C62D6" w:rsidRDefault="008C62D6">
      <w:pPr>
        <w:widowControl w:val="0"/>
        <w:spacing w:after="0" w:line="240" w:lineRule="auto"/>
        <w:ind w:left="353" w:right="52"/>
        <w:rPr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left="353" w:right="52"/>
        <w:rPr>
          <w:sz w:val="24"/>
          <w:szCs w:val="24"/>
        </w:rPr>
      </w:pPr>
      <w:r>
        <w:rPr>
          <w:sz w:val="24"/>
          <w:szCs w:val="24"/>
        </w:rPr>
        <w:t xml:space="preserve">Link al programma </w:t>
      </w:r>
      <w:hyperlink r:id="rId10">
        <w:r>
          <w:rPr>
            <w:color w:val="1155CC"/>
            <w:sz w:val="24"/>
            <w:szCs w:val="24"/>
            <w:u w:val="single"/>
          </w:rPr>
          <w:t>https://drive.google.com/open?id=1rI3GEwzFIP-rQy8MUBEj5iVQRSVOfEZa</w:t>
        </w:r>
      </w:hyperlink>
    </w:p>
    <w:p w:rsidR="008C62D6" w:rsidRDefault="008C62D6">
      <w:pPr>
        <w:widowControl w:val="0"/>
        <w:spacing w:after="0" w:line="240" w:lineRule="auto"/>
        <w:ind w:left="353" w:right="52"/>
        <w:rPr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left="353" w:right="58"/>
        <w:jc w:val="both"/>
        <w:rPr>
          <w:sz w:val="24"/>
          <w:szCs w:val="24"/>
        </w:rPr>
      </w:pPr>
      <w:r>
        <w:rPr>
          <w:b/>
          <w:sz w:val="24"/>
          <w:szCs w:val="24"/>
        </w:rPr>
        <w:t>I docenti partecipanti devono aver acquisito l’autorizzazione del proprio Dirigente</w:t>
      </w:r>
    </w:p>
    <w:p w:rsidR="008C62D6" w:rsidRDefault="00032681">
      <w:pPr>
        <w:widowControl w:val="0"/>
        <w:spacing w:after="0" w:line="240" w:lineRule="auto"/>
        <w:ind w:left="353" w:right="56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Scolastico alla frequenza del corso.</w:t>
      </w:r>
    </w:p>
    <w:p w:rsidR="008C62D6" w:rsidRDefault="008C62D6">
      <w:pPr>
        <w:widowControl w:val="0"/>
        <w:spacing w:after="0" w:line="240" w:lineRule="auto"/>
        <w:ind w:left="353" w:right="5628"/>
        <w:jc w:val="both"/>
        <w:rPr>
          <w:sz w:val="24"/>
          <w:szCs w:val="24"/>
        </w:rPr>
      </w:pPr>
    </w:p>
    <w:p w:rsidR="008C62D6" w:rsidRDefault="00032681">
      <w:pPr>
        <w:widowControl w:val="0"/>
        <w:spacing w:before="4" w:after="0" w:line="276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Gli ammessi alla frequenza, individuati sulla base dell'ordine cro</w:t>
      </w:r>
      <w:r>
        <w:rPr>
          <w:sz w:val="24"/>
          <w:szCs w:val="24"/>
        </w:rPr>
        <w:t xml:space="preserve">nologico di invio della domanda, riceveranno apposita comunicazione con tutte le relative indicazioni logistiche, il programma dettagliato delle attività e le istruzioni per l’iscrizione alla piattaforma SOFIA. </w:t>
      </w:r>
    </w:p>
    <w:p w:rsidR="008C62D6" w:rsidRDefault="00032681">
      <w:pPr>
        <w:widowControl w:val="0"/>
        <w:spacing w:after="0"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Per    informazioni    è    possibile    riv</w:t>
      </w:r>
      <w:r>
        <w:rPr>
          <w:sz w:val="24"/>
          <w:szCs w:val="24"/>
        </w:rPr>
        <w:t xml:space="preserve">olgersi    al    seguente    indirizzo    mail    dedicato: </w:t>
      </w:r>
    </w:p>
    <w:p w:rsidR="008C62D6" w:rsidRDefault="00032681">
      <w:pPr>
        <w:widowControl w:val="0"/>
        <w:spacing w:after="0" w:line="240" w:lineRule="auto"/>
        <w:ind w:right="50"/>
        <w:jc w:val="both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didatticaincloud@isipertinilucca.edu.it</w:t>
        </w:r>
      </w:hyperlink>
    </w:p>
    <w:p w:rsidR="008C62D6" w:rsidRDefault="008C62D6">
      <w:pPr>
        <w:widowControl w:val="0"/>
        <w:spacing w:after="0" w:line="240" w:lineRule="auto"/>
        <w:ind w:right="50"/>
        <w:jc w:val="both"/>
        <w:rPr>
          <w:sz w:val="24"/>
          <w:szCs w:val="24"/>
        </w:rPr>
      </w:pPr>
    </w:p>
    <w:p w:rsidR="008C62D6" w:rsidRDefault="008C62D6">
      <w:pPr>
        <w:widowControl w:val="0"/>
        <w:spacing w:after="0" w:line="240" w:lineRule="auto"/>
        <w:ind w:left="353" w:right="50"/>
        <w:jc w:val="both"/>
        <w:rPr>
          <w:sz w:val="24"/>
          <w:szCs w:val="24"/>
        </w:rPr>
      </w:pPr>
    </w:p>
    <w:p w:rsidR="008C62D6" w:rsidRDefault="00032681">
      <w:pPr>
        <w:widowControl w:val="0"/>
        <w:spacing w:after="0" w:line="240" w:lineRule="auto"/>
        <w:ind w:left="3543" w:right="50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8C62D6" w:rsidRDefault="00032681">
      <w:pPr>
        <w:widowControl w:val="0"/>
        <w:spacing w:after="0" w:line="240" w:lineRule="auto"/>
        <w:ind w:left="3543" w:right="50"/>
        <w:jc w:val="center"/>
        <w:rPr>
          <w:sz w:val="24"/>
          <w:szCs w:val="24"/>
        </w:rPr>
      </w:pPr>
      <w:r>
        <w:rPr>
          <w:sz w:val="24"/>
          <w:szCs w:val="24"/>
        </w:rPr>
        <w:t>ISI SANDRO PERTINI LUCCA</w:t>
      </w:r>
    </w:p>
    <w:p w:rsidR="008C62D6" w:rsidRDefault="00032681">
      <w:pPr>
        <w:widowControl w:val="0"/>
        <w:spacing w:after="0" w:line="240" w:lineRule="auto"/>
        <w:ind w:left="3543" w:right="50"/>
        <w:jc w:val="center"/>
        <w:rPr>
          <w:sz w:val="24"/>
          <w:szCs w:val="24"/>
        </w:rPr>
      </w:pPr>
      <w:r>
        <w:rPr>
          <w:sz w:val="24"/>
          <w:szCs w:val="24"/>
        </w:rPr>
        <w:t>Prof.ssa Daniela Venturi</w:t>
      </w:r>
    </w:p>
    <w:p w:rsidR="008C62D6" w:rsidRDefault="008C6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60"/>
          <w:szCs w:val="60"/>
        </w:rPr>
      </w:pPr>
    </w:p>
    <w:sectPr w:rsidR="008C62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04" w:right="706" w:bottom="843" w:left="850" w:header="21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81" w:rsidRDefault="00032681">
      <w:pPr>
        <w:spacing w:after="0" w:line="240" w:lineRule="auto"/>
      </w:pPr>
      <w:r>
        <w:separator/>
      </w:r>
    </w:p>
  </w:endnote>
  <w:endnote w:type="continuationSeparator" w:id="0">
    <w:p w:rsidR="00032681" w:rsidRDefault="0003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D6" w:rsidRDefault="00032681">
    <w:pPr>
      <w:pBdr>
        <w:top w:val="nil"/>
        <w:left w:val="nil"/>
        <w:bottom w:val="nil"/>
        <w:right w:val="nil"/>
        <w:between w:val="nil"/>
      </w:pBdr>
      <w:spacing w:after="0"/>
      <w:ind w:right="147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C62D6" w:rsidRDefault="008C62D6">
    <w:pPr>
      <w:pBdr>
        <w:top w:val="nil"/>
        <w:left w:val="nil"/>
        <w:bottom w:val="nil"/>
        <w:right w:val="nil"/>
        <w:between w:val="nil"/>
      </w:pBdr>
      <w:spacing w:after="0"/>
      <w:ind w:left="283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D6" w:rsidRDefault="008C62D6">
    <w:pPr>
      <w:pBdr>
        <w:top w:val="nil"/>
        <w:left w:val="nil"/>
        <w:bottom w:val="nil"/>
        <w:right w:val="nil"/>
        <w:between w:val="nil"/>
      </w:pBdr>
      <w:spacing w:after="0"/>
      <w:ind w:right="147"/>
      <w:jc w:val="center"/>
      <w:rPr>
        <w:color w:val="000000"/>
      </w:rPr>
    </w:pPr>
  </w:p>
  <w:p w:rsidR="008C62D6" w:rsidRDefault="008C62D6">
    <w:pPr>
      <w:pBdr>
        <w:top w:val="nil"/>
        <w:left w:val="nil"/>
        <w:bottom w:val="nil"/>
        <w:right w:val="nil"/>
        <w:between w:val="nil"/>
      </w:pBdr>
      <w:spacing w:after="0"/>
      <w:ind w:left="283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D6" w:rsidRDefault="00032681">
    <w:pPr>
      <w:pBdr>
        <w:top w:val="nil"/>
        <w:left w:val="nil"/>
        <w:bottom w:val="nil"/>
        <w:right w:val="nil"/>
        <w:between w:val="nil"/>
      </w:pBdr>
      <w:spacing w:after="0"/>
      <w:ind w:right="147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C62D6" w:rsidRDefault="008C62D6">
    <w:pPr>
      <w:pBdr>
        <w:top w:val="nil"/>
        <w:left w:val="nil"/>
        <w:bottom w:val="nil"/>
        <w:right w:val="nil"/>
        <w:between w:val="nil"/>
      </w:pBdr>
      <w:spacing w:after="0"/>
      <w:ind w:left="28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81" w:rsidRDefault="00032681">
      <w:pPr>
        <w:spacing w:after="0" w:line="240" w:lineRule="auto"/>
      </w:pPr>
      <w:r>
        <w:separator/>
      </w:r>
    </w:p>
  </w:footnote>
  <w:footnote w:type="continuationSeparator" w:id="0">
    <w:p w:rsidR="00032681" w:rsidRDefault="0003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D6" w:rsidRDefault="008C6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D6" w:rsidRDefault="000326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2466975</wp:posOffset>
          </wp:positionH>
          <wp:positionV relativeFrom="paragraph">
            <wp:posOffset>-19049</wp:posOffset>
          </wp:positionV>
          <wp:extent cx="1517650" cy="1151321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50" cy="1151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4791075</wp:posOffset>
          </wp:positionH>
          <wp:positionV relativeFrom="paragraph">
            <wp:posOffset>28575</wp:posOffset>
          </wp:positionV>
          <wp:extent cx="1592262" cy="905599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262" cy="905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35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450"/>
      <w:gridCol w:w="3495"/>
      <w:gridCol w:w="3405"/>
    </w:tblGrid>
    <w:tr w:rsidR="008C62D6">
      <w:trPr>
        <w:trHeight w:val="1455"/>
      </w:trPr>
      <w:tc>
        <w:tcPr>
          <w:tcW w:w="3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C62D6" w:rsidRDefault="000326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42863</wp:posOffset>
                </wp:positionV>
                <wp:extent cx="1760348" cy="604838"/>
                <wp:effectExtent l="0" t="0" r="0" b="0"/>
                <wp:wrapSquare wrapText="bothSides" distT="0" distB="0" distL="0" distR="0"/>
                <wp:docPr id="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348" cy="6048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C62D6" w:rsidRDefault="008C62D6">
          <w:pPr>
            <w:widowControl w:val="0"/>
            <w:spacing w:after="0" w:line="276" w:lineRule="auto"/>
            <w:jc w:val="center"/>
            <w:rPr>
              <w:color w:val="000000"/>
            </w:rPr>
          </w:pPr>
        </w:p>
      </w:tc>
      <w:tc>
        <w:tcPr>
          <w:tcW w:w="34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C62D6" w:rsidRDefault="008C62D6">
          <w:pPr>
            <w:widowControl w:val="0"/>
            <w:spacing w:after="0" w:line="240" w:lineRule="auto"/>
            <w:rPr>
              <w:color w:val="000000"/>
            </w:rPr>
          </w:pPr>
        </w:p>
      </w:tc>
    </w:tr>
    <w:tr w:rsidR="008C62D6">
      <w:trPr>
        <w:trHeight w:val="420"/>
      </w:trPr>
      <w:tc>
        <w:tcPr>
          <w:tcW w:w="1035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C62D6" w:rsidRDefault="0003268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viale Cavour, 267 – 55100 Lucca – Cod.Fisc.: 92019850467   0583/492318 fax 0583/471574</w:t>
          </w:r>
        </w:p>
        <w:p w:rsidR="008C62D6" w:rsidRDefault="00032681">
          <w:pPr>
            <w:spacing w:after="0" w:line="240" w:lineRule="auto"/>
            <w:jc w:val="center"/>
          </w:pPr>
          <w:r>
            <w:rPr>
              <w:sz w:val="20"/>
              <w:szCs w:val="20"/>
            </w:rPr>
            <w:t xml:space="preserve">LUIS01200P@ISTRUZIONE.IT -  </w:t>
          </w:r>
          <w:hyperlink r:id="rId4">
            <w:r>
              <w:rPr>
                <w:color w:val="1155CC"/>
                <w:sz w:val="20"/>
                <w:szCs w:val="20"/>
                <w:u w:val="single"/>
              </w:rPr>
              <w:t>LUIS01200P@pec.istruzione.it</w:t>
            </w:r>
          </w:hyperlink>
        </w:p>
      </w:tc>
    </w:tr>
  </w:tbl>
  <w:p w:rsidR="008C62D6" w:rsidRDefault="008C6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D6" w:rsidRDefault="008C6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540"/>
    <w:multiLevelType w:val="multilevel"/>
    <w:tmpl w:val="B8DED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E635ECB"/>
    <w:multiLevelType w:val="multilevel"/>
    <w:tmpl w:val="C48E0D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789B2D33"/>
    <w:multiLevelType w:val="multilevel"/>
    <w:tmpl w:val="95288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2D6"/>
    <w:rsid w:val="00032681"/>
    <w:rsid w:val="007E0732"/>
    <w:rsid w:val="008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1143"/>
      <w:jc w:val="right"/>
      <w:outlineLvl w:val="0"/>
    </w:pPr>
    <w:rPr>
      <w:rFonts w:ascii="Times New Roman" w:eastAsia="Times New Roman" w:hAnsi="Times New Roman" w:cs="Times New Roman"/>
      <w:i/>
      <w:color w:val="006FC0"/>
      <w:sz w:val="35"/>
      <w:szCs w:val="35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left="10" w:right="3878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left="10" w:right="3878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1143"/>
      <w:jc w:val="right"/>
      <w:outlineLvl w:val="0"/>
    </w:pPr>
    <w:rPr>
      <w:rFonts w:ascii="Times New Roman" w:eastAsia="Times New Roman" w:hAnsi="Times New Roman" w:cs="Times New Roman"/>
      <w:i/>
      <w:color w:val="006FC0"/>
      <w:sz w:val="35"/>
      <w:szCs w:val="35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left="10" w:right="3878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left="10" w:right="3878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datticaincloud@isipertinilucca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open?id=1rI3GEwzFIP-rQy8MUBEj5iVQRSVOfE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zkcm449A55eE8Cs9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UIS012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Bertazzi</dc:creator>
  <cp:lastModifiedBy>fabiana</cp:lastModifiedBy>
  <cp:revision>2</cp:revision>
  <dcterms:created xsi:type="dcterms:W3CDTF">2020-02-18T10:47:00Z</dcterms:created>
  <dcterms:modified xsi:type="dcterms:W3CDTF">2020-02-18T10:47:00Z</dcterms:modified>
</cp:coreProperties>
</file>