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6199" w:rsidR="00586199" w:rsidP="00586199" w:rsidRDefault="00586199" w14:paraId="302E49FE" w14:textId="77777777">
      <w:pPr>
        <w:autoSpaceDE w:val="0"/>
        <w:autoSpaceDN w:val="0"/>
        <w:adjustRightInd w:val="0"/>
        <w:jc w:val="center"/>
        <w:rPr>
          <w:rFonts w:ascii="Arial" w:hAnsi="Arial" w:eastAsia="Calibri" w:cs="Arial"/>
          <w:b/>
          <w:bCs/>
          <w:color w:val="000000"/>
          <w:szCs w:val="24"/>
          <w:lang w:eastAsia="en-US"/>
        </w:rPr>
      </w:pPr>
      <w:r w:rsidRPr="00586199">
        <w:rPr>
          <w:rFonts w:ascii="Arial" w:hAnsi="Arial" w:eastAsia="Calibri" w:cs="Arial"/>
          <w:b/>
          <w:bCs/>
          <w:color w:val="000000"/>
          <w:szCs w:val="24"/>
          <w:lang w:eastAsia="en-US"/>
        </w:rPr>
        <w:t>ATTO DI NOMINA A REFERENTE PRIVACY PER IL SISTEMA DI VIDEOSORVEGLIANZA INDIRE</w:t>
      </w:r>
    </w:p>
    <w:p w:rsidRPr="00586199" w:rsidR="00586199" w:rsidP="00586199" w:rsidRDefault="00586199" w14:paraId="7AD95E66" w14:textId="64A706DC">
      <w:pPr>
        <w:spacing w:before="100" w:beforeAutospacing="1" w:after="100" w:afterAutospacing="1"/>
        <w:jc w:val="both"/>
        <w:rPr>
          <w:rFonts w:ascii="Arial" w:hAnsi="Arial" w:cs="Arial"/>
          <w:szCs w:val="24"/>
        </w:rPr>
      </w:pPr>
      <w:r w:rsidRPr="00586199">
        <w:rPr>
          <w:rFonts w:ascii="Arial" w:hAnsi="Arial" w:cs="Arial"/>
          <w:b/>
          <w:bCs/>
          <w:szCs w:val="24"/>
        </w:rPr>
        <w:t>INDIRE – Istituto Nazionale Documentazione Innovazione e Ricerca educativa,</w:t>
      </w:r>
      <w:r w:rsidRPr="00586199">
        <w:rPr>
          <w:rFonts w:ascii="Arial" w:hAnsi="Arial" w:cs="Arial"/>
          <w:b/>
          <w:szCs w:val="24"/>
        </w:rPr>
        <w:t xml:space="preserve"> </w:t>
      </w:r>
      <w:r w:rsidRPr="00586199">
        <w:rPr>
          <w:rFonts w:ascii="Arial" w:hAnsi="Arial" w:cs="Arial"/>
          <w:szCs w:val="24"/>
        </w:rPr>
        <w:t xml:space="preserve">codice fiscale 80030350484, con sede legale in Firenze, Via Michelangelo Buonarroti 10, in persona della Presidente e Legale Rappresentante </w:t>
      </w:r>
      <w:r w:rsidRPr="00586199">
        <w:rPr>
          <w:rFonts w:ascii="Arial" w:hAnsi="Arial" w:cs="Arial"/>
          <w:i/>
          <w:szCs w:val="24"/>
        </w:rPr>
        <w:t>pro tempore</w:t>
      </w:r>
      <w:r w:rsidRPr="00586199">
        <w:rPr>
          <w:rFonts w:ascii="Arial" w:hAnsi="Arial" w:cs="Arial"/>
          <w:szCs w:val="24"/>
        </w:rPr>
        <w:t xml:space="preserve"> </w:t>
      </w:r>
      <w:r w:rsidR="00A71A16">
        <w:rPr>
          <w:rFonts w:ascii="Arial" w:hAnsi="Arial" w:cs="Arial"/>
          <w:szCs w:val="24"/>
        </w:rPr>
        <w:t xml:space="preserve">prof. Francesco Manfredi </w:t>
      </w:r>
      <w:r w:rsidRPr="00586199">
        <w:rPr>
          <w:rFonts w:ascii="Arial" w:hAnsi="Arial" w:cs="Arial"/>
          <w:szCs w:val="24"/>
        </w:rPr>
        <w:t>(di seguito, per brevità, “</w:t>
      </w:r>
      <w:r w:rsidRPr="00586199">
        <w:rPr>
          <w:rFonts w:ascii="Arial" w:hAnsi="Arial" w:cs="Arial"/>
          <w:b/>
          <w:szCs w:val="24"/>
        </w:rPr>
        <w:t>INDIRE</w:t>
      </w:r>
      <w:r w:rsidRPr="00586199">
        <w:rPr>
          <w:rFonts w:ascii="Arial" w:hAnsi="Arial" w:cs="Arial"/>
          <w:szCs w:val="24"/>
        </w:rPr>
        <w:t>” o “</w:t>
      </w:r>
      <w:r w:rsidRPr="00586199">
        <w:rPr>
          <w:rFonts w:ascii="Arial" w:hAnsi="Arial" w:cs="Arial"/>
          <w:b/>
          <w:szCs w:val="24"/>
        </w:rPr>
        <w:t>Istituto</w:t>
      </w:r>
      <w:r w:rsidRPr="00586199">
        <w:rPr>
          <w:rFonts w:ascii="Arial" w:hAnsi="Arial" w:cs="Arial"/>
          <w:szCs w:val="24"/>
        </w:rPr>
        <w:t>”)</w:t>
      </w:r>
    </w:p>
    <w:p w:rsidRPr="00586199" w:rsidR="00586199" w:rsidP="00586199" w:rsidRDefault="00586199" w14:paraId="00077A0D" w14:textId="77777777">
      <w:pPr>
        <w:spacing w:before="100" w:beforeAutospacing="1" w:after="100" w:afterAutospacing="1"/>
        <w:jc w:val="center"/>
        <w:rPr>
          <w:rFonts w:ascii="Arial" w:hAnsi="Arial" w:cs="Arial"/>
          <w:szCs w:val="24"/>
        </w:rPr>
      </w:pPr>
      <w:r w:rsidRPr="00586199">
        <w:rPr>
          <w:rFonts w:ascii="Arial" w:hAnsi="Arial" w:cs="Arial"/>
          <w:b/>
          <w:color w:val="000000"/>
          <w:szCs w:val="24"/>
        </w:rPr>
        <w:t>PREMESSO CHE</w:t>
      </w:r>
    </w:p>
    <w:p w:rsidRPr="00586199" w:rsidR="00586199" w:rsidP="00586199" w:rsidRDefault="00586199" w14:paraId="39E1F61A" w14:textId="58F33A95">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w:t>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 xml:space="preserve">INDIRE, ai sensi del Regolamento </w:t>
      </w:r>
      <w:r w:rsidR="00882A42">
        <w:rPr>
          <w:rFonts w:ascii="Arial" w:hAnsi="Arial" w:eastAsia="Calibri" w:cs="Arial"/>
          <w:color w:val="000000"/>
          <w:szCs w:val="24"/>
          <w:lang w:eastAsia="en-US"/>
        </w:rPr>
        <w:t>(</w:t>
      </w:r>
      <w:r w:rsidRPr="00586199">
        <w:rPr>
          <w:rFonts w:ascii="Arial" w:hAnsi="Arial" w:eastAsia="Calibri" w:cs="Arial"/>
          <w:color w:val="000000"/>
          <w:szCs w:val="24"/>
          <w:lang w:eastAsia="en-US"/>
        </w:rPr>
        <w:t>UE</w:t>
      </w:r>
      <w:r w:rsidR="00882A42">
        <w:rPr>
          <w:rFonts w:ascii="Arial" w:hAnsi="Arial" w:eastAsia="Calibri" w:cs="Arial"/>
          <w:color w:val="000000"/>
          <w:szCs w:val="24"/>
          <w:lang w:eastAsia="en-US"/>
        </w:rPr>
        <w:t>)</w:t>
      </w:r>
      <w:r w:rsidRPr="00586199">
        <w:rPr>
          <w:rFonts w:ascii="Arial" w:hAnsi="Arial" w:eastAsia="Calibri" w:cs="Arial"/>
          <w:color w:val="000000"/>
          <w:szCs w:val="24"/>
          <w:lang w:eastAsia="en-US"/>
        </w:rPr>
        <w:t xml:space="preserve"> n. 2016/679 in materia di protezione dei dati personali (il “</w:t>
      </w:r>
      <w:r w:rsidRPr="00586199">
        <w:rPr>
          <w:rFonts w:ascii="Arial" w:hAnsi="Arial" w:eastAsia="Calibri" w:cs="Arial"/>
          <w:b/>
          <w:color w:val="000000"/>
          <w:szCs w:val="24"/>
          <w:lang w:eastAsia="en-US"/>
        </w:rPr>
        <w:t>Regolamento</w:t>
      </w:r>
      <w:r w:rsidRPr="00586199">
        <w:rPr>
          <w:rFonts w:ascii="Arial" w:hAnsi="Arial" w:eastAsia="Calibri" w:cs="Arial"/>
          <w:color w:val="000000"/>
          <w:szCs w:val="24"/>
          <w:lang w:eastAsia="en-US"/>
        </w:rPr>
        <w:t>” o “</w:t>
      </w:r>
      <w:r w:rsidRPr="00586199">
        <w:rPr>
          <w:rFonts w:ascii="Arial" w:hAnsi="Arial" w:eastAsia="Calibri" w:cs="Arial"/>
          <w:b/>
          <w:color w:val="000000"/>
          <w:szCs w:val="24"/>
          <w:lang w:eastAsia="en-US"/>
        </w:rPr>
        <w:t>GDPR</w:t>
      </w:r>
      <w:r w:rsidRPr="00586199">
        <w:rPr>
          <w:rFonts w:ascii="Arial" w:hAnsi="Arial" w:eastAsia="Calibri" w:cs="Arial"/>
          <w:color w:val="000000"/>
          <w:szCs w:val="24"/>
          <w:lang w:eastAsia="en-US"/>
        </w:rPr>
        <w:t xml:space="preserve">”), </w:t>
      </w:r>
      <w:r w:rsidR="00882A42">
        <w:rPr>
          <w:rFonts w:ascii="Arial" w:hAnsi="Arial" w:eastAsia="Calibri" w:cs="Arial"/>
          <w:color w:val="000000"/>
          <w:szCs w:val="24"/>
          <w:lang w:eastAsia="en-US"/>
        </w:rPr>
        <w:t>opera</w:t>
      </w:r>
      <w:r w:rsidRPr="00586199" w:rsidR="00882A42">
        <w:rPr>
          <w:rFonts w:ascii="Arial" w:hAnsi="Arial" w:eastAsia="Calibri" w:cs="Arial"/>
          <w:color w:val="000000"/>
          <w:szCs w:val="24"/>
          <w:lang w:eastAsia="en-US"/>
        </w:rPr>
        <w:t xml:space="preserve"> </w:t>
      </w:r>
      <w:r w:rsidR="00882A42">
        <w:rPr>
          <w:rFonts w:ascii="Arial" w:hAnsi="Arial" w:eastAsia="Calibri" w:cs="Arial"/>
          <w:color w:val="000000"/>
          <w:szCs w:val="24"/>
          <w:lang w:eastAsia="en-US"/>
        </w:rPr>
        <w:t>come</w:t>
      </w:r>
      <w:r w:rsidRPr="00586199">
        <w:rPr>
          <w:rFonts w:ascii="Arial" w:hAnsi="Arial" w:eastAsia="Calibri" w:cs="Arial"/>
          <w:color w:val="000000"/>
          <w:szCs w:val="24"/>
          <w:lang w:eastAsia="en-US"/>
        </w:rPr>
        <w:t xml:space="preserve"> Titolare del trattamento dei dati personali degli interessati </w:t>
      </w:r>
      <w:r w:rsidR="00882A42">
        <w:rPr>
          <w:rFonts w:ascii="Arial" w:hAnsi="Arial" w:eastAsia="Calibri" w:cs="Arial"/>
          <w:color w:val="000000"/>
          <w:szCs w:val="24"/>
          <w:lang w:eastAsia="en-US"/>
        </w:rPr>
        <w:t>che sono oggetto di video-registrazioni dei sistemi di videosorveglianza installati nelle sedi dell’Istituto.</w:t>
      </w:r>
    </w:p>
    <w:p w:rsidRPr="00586199" w:rsidR="00586199" w:rsidP="00586199" w:rsidRDefault="00586199" w14:paraId="2CAB11D3"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w:t>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 xml:space="preserve">l’art. 4 n. 10 del Regolamento prevede espressamente che la persona autorizzata al trattamento dei dati personali sia sotto l’autorità diretta del titolare o del responsabile del trattamento; </w:t>
      </w:r>
    </w:p>
    <w:p w:rsidRPr="00586199" w:rsidR="00586199" w:rsidP="00586199" w:rsidRDefault="00586199" w14:paraId="39D78C9E"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w:t>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l’art. 29 del Regolamento prevede altresì che chiunque agisca sotto l’autorità del Titolare del Trattamento o del Responsabile del trattamento ed abbia accesso a dati personali non possa trattare tali dati se non è istruito in tal senso dal Titolare del trattamento o dal Responsabile;</w:t>
      </w:r>
    </w:p>
    <w:p w:rsidRPr="00586199" w:rsidR="00586199" w:rsidP="00586199" w:rsidRDefault="00586199" w14:paraId="1D3A4F62"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w:t>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 xml:space="preserve">l’art. 2 </w:t>
      </w:r>
      <w:r w:rsidRPr="00586199">
        <w:rPr>
          <w:rFonts w:ascii="Arial" w:hAnsi="Arial" w:eastAsia="Calibri" w:cs="Arial"/>
          <w:i/>
          <w:color w:val="000000"/>
          <w:szCs w:val="24"/>
          <w:lang w:eastAsia="en-US"/>
        </w:rPr>
        <w:t xml:space="preserve">quaterdecies </w:t>
      </w:r>
      <w:r w:rsidRPr="00586199">
        <w:rPr>
          <w:rFonts w:ascii="Arial" w:hAnsi="Arial" w:eastAsia="Calibri" w:cs="Arial"/>
          <w:color w:val="000000"/>
          <w:szCs w:val="24"/>
          <w:lang w:eastAsia="en-US"/>
        </w:rPr>
        <w:t>del D. Lgs. 196/2003 (“</w:t>
      </w:r>
      <w:r w:rsidRPr="00586199">
        <w:rPr>
          <w:rFonts w:ascii="Arial" w:hAnsi="Arial" w:eastAsia="Calibri" w:cs="Arial"/>
          <w:b/>
          <w:color w:val="000000"/>
          <w:szCs w:val="24"/>
          <w:lang w:eastAsia="en-US"/>
        </w:rPr>
        <w:t>Codice in materia di protezione dei dati personali</w:t>
      </w:r>
      <w:r w:rsidRPr="00586199">
        <w:rPr>
          <w:rFonts w:ascii="Arial" w:hAnsi="Arial" w:eastAsia="Calibri" w:cs="Arial"/>
          <w:color w:val="000000"/>
          <w:szCs w:val="24"/>
          <w:lang w:eastAsia="en-US"/>
        </w:rPr>
        <w:t>” recante disposizioni per l’adeguamento dell’ordinamento nazionale al GDPR) dispone testualmente che “</w:t>
      </w:r>
      <w:r w:rsidRPr="00586199">
        <w:rPr>
          <w:rFonts w:ascii="Arial" w:hAnsi="Arial" w:eastAsia="Calibri" w:cs="Arial"/>
          <w:i/>
          <w:color w:val="000000"/>
          <w:szCs w:val="24"/>
          <w:lang w:eastAsia="en-US"/>
        </w:rPr>
        <w:t xml:space="preserve">il titolare o il responsabile del trattamento possono prevedere, sotto la propria responsabilità e nell’ambito del proprio assetto organizzativo, che specifici compiti e funzioni connessi al trattamento di dati personali siano attribuiti a persone fisiche, espressamente designate, che operano sotto al loro autorità. </w:t>
      </w:r>
      <w:r w:rsidRPr="00586199">
        <w:rPr>
          <w:rFonts w:ascii="Arial" w:hAnsi="Arial" w:eastAsia="Calibri" w:cs="Arial"/>
          <w:i/>
          <w:szCs w:val="24"/>
          <w:lang w:eastAsia="en-US"/>
        </w:rPr>
        <w:t xml:space="preserve">Il titolare o il responsabile del trattamento individuano le modalità più opportune per </w:t>
      </w:r>
      <w:r w:rsidRPr="00586199">
        <w:rPr>
          <w:rFonts w:ascii="Arial" w:hAnsi="Arial" w:eastAsia="Calibri" w:cs="Arial"/>
          <w:b/>
          <w:i/>
          <w:szCs w:val="24"/>
          <w:lang w:eastAsia="en-US"/>
        </w:rPr>
        <w:t xml:space="preserve">autorizzare </w:t>
      </w:r>
      <w:r w:rsidRPr="00586199">
        <w:rPr>
          <w:rFonts w:ascii="Arial" w:hAnsi="Arial" w:eastAsia="Calibri" w:cs="Arial"/>
          <w:i/>
          <w:szCs w:val="24"/>
          <w:lang w:eastAsia="en-US"/>
        </w:rPr>
        <w:t xml:space="preserve">al trattamento dei dati personali </w:t>
      </w:r>
      <w:r w:rsidRPr="00586199">
        <w:rPr>
          <w:rFonts w:ascii="Arial" w:hAnsi="Arial" w:eastAsia="Calibri" w:cs="Arial"/>
          <w:b/>
          <w:i/>
          <w:szCs w:val="24"/>
          <w:lang w:eastAsia="en-US"/>
        </w:rPr>
        <w:t>le persone</w:t>
      </w:r>
      <w:r w:rsidRPr="00586199">
        <w:rPr>
          <w:rFonts w:ascii="Arial" w:hAnsi="Arial" w:eastAsia="Calibri" w:cs="Arial"/>
          <w:i/>
          <w:szCs w:val="24"/>
          <w:lang w:eastAsia="en-US"/>
        </w:rPr>
        <w:t xml:space="preserve"> che operano </w:t>
      </w:r>
      <w:r w:rsidRPr="00586199">
        <w:rPr>
          <w:rFonts w:ascii="Arial" w:hAnsi="Arial" w:eastAsia="Calibri" w:cs="Arial"/>
          <w:b/>
          <w:i/>
          <w:szCs w:val="24"/>
          <w:lang w:eastAsia="en-US"/>
        </w:rPr>
        <w:t>sotto la propria autorità diretta</w:t>
      </w:r>
      <w:r w:rsidRPr="00586199">
        <w:rPr>
          <w:rFonts w:ascii="Arial" w:hAnsi="Arial" w:eastAsia="Calibri" w:cs="Arial"/>
          <w:szCs w:val="24"/>
          <w:lang w:eastAsia="en-US"/>
        </w:rPr>
        <w:t>“</w:t>
      </w:r>
      <w:r w:rsidRPr="00586199">
        <w:rPr>
          <w:rFonts w:ascii="Arial" w:hAnsi="Arial" w:eastAsia="Calibri" w:cs="Arial"/>
          <w:color w:val="000000"/>
          <w:szCs w:val="24"/>
          <w:lang w:eastAsia="en-US"/>
        </w:rPr>
        <w:t>”.</w:t>
      </w:r>
    </w:p>
    <w:p w:rsidRPr="00586199" w:rsidR="00586199" w:rsidP="4BE3F853" w:rsidRDefault="00586199" w14:paraId="61042F1A" w14:textId="6CB481F0">
      <w:pPr>
        <w:pStyle w:val="Normale"/>
        <w:suppressLineNumbers w:val="0"/>
        <w:bidi w:val="0"/>
        <w:spacing w:before="0" w:beforeAutospacing="off" w:after="0" w:afterAutospacing="off" w:line="259" w:lineRule="auto"/>
        <w:ind w:left="0" w:right="0"/>
        <w:jc w:val="both"/>
        <w:rPr>
          <w:rFonts w:ascii="Arial" w:hAnsi="Arial" w:eastAsia="Calibri" w:cs="Arial"/>
          <w:color w:val="000000" w:themeColor="text1" w:themeTint="FF" w:themeShade="FF"/>
          <w:lang w:eastAsia="en-US"/>
        </w:rPr>
      </w:pPr>
      <w:r w:rsidRPr="4BE3F853" w:rsidR="00586199">
        <w:rPr>
          <w:rFonts w:ascii="Arial" w:hAnsi="Arial" w:eastAsia="Calibri" w:cs="Arial"/>
          <w:color w:val="000000" w:themeColor="text1" w:themeTint="FF" w:themeShade="FF"/>
          <w:lang w:eastAsia="en-US"/>
        </w:rPr>
        <w:t>-</w:t>
      </w:r>
      <w:r>
        <w:tab/>
      </w:r>
      <w:r w:rsidRPr="4BE3F853" w:rsidR="00586199">
        <w:rPr>
          <w:rFonts w:ascii="Arial" w:hAnsi="Arial" w:eastAsia="Calibri" w:cs="Arial"/>
          <w:color w:val="000000" w:themeColor="text1" w:themeTint="FF" w:themeShade="FF"/>
          <w:lang w:eastAsia="en-US"/>
        </w:rPr>
        <w:t xml:space="preserve">presso la sede di INDIRE sita in </w:t>
      </w:r>
      <w:r w:rsidRPr="4BE3F853" w:rsidR="5D574CBC">
        <w:rPr>
          <w:rFonts w:ascii="Arial" w:hAnsi="Arial" w:eastAsia="Calibri" w:cs="Arial"/>
          <w:color w:val="000000" w:themeColor="text1" w:themeTint="FF" w:themeShade="FF"/>
          <w:lang w:eastAsia="en-US"/>
        </w:rPr>
        <w:t>xxxxxxxxxxx</w:t>
      </w:r>
      <w:r w:rsidRPr="4BE3F853" w:rsidR="00586199">
        <w:rPr>
          <w:rFonts w:ascii="Arial" w:hAnsi="Arial" w:eastAsia="Calibri" w:cs="Arial"/>
          <w:color w:val="000000" w:themeColor="text1" w:themeTint="FF" w:themeShade="FF"/>
          <w:lang w:eastAsia="en-US"/>
        </w:rPr>
        <w:t xml:space="preserve">, sono stati installati impianti di videosorveglianza in conformità a quanto stabilito dalla normativa in materia di trattamento dei dati personali, dando attuazione ai principi di liceità, necessità, proporzionalità e finalità previsti dalla suddetta normativa. Il sistema di videosorveglianza è stato installato al fine di garantire la sicurezza e l’incolumità degli utenti, del personale e dei visitatori nonché per </w:t>
      </w:r>
      <w:r w:rsidRPr="4BE3F853" w:rsidR="00586199">
        <w:rPr>
          <w:rFonts w:ascii="Arial" w:hAnsi="Arial" w:eastAsia="Calibri" w:cs="Arial"/>
          <w:color w:val="000000" w:themeColor="text1" w:themeTint="FF" w:themeShade="FF"/>
          <w:lang w:eastAsia="en-US"/>
        </w:rPr>
        <w:t>assicurare la tutela del patrimonio dell’Ente ed evitare atti di vandalismo o tentativi di furto o accesso non autorizzato nella sede dell’Istituto.</w:t>
      </w:r>
    </w:p>
    <w:p w:rsidRPr="00586199" w:rsidR="00586199" w:rsidP="00586199" w:rsidRDefault="00586199" w14:paraId="788FE3BD"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w:t>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la raccolta, la conservazione, la registrazione e l’utilizzo di immagini si configurano come attività di trattamento dei dati personali;</w:t>
      </w:r>
    </w:p>
    <w:p w:rsidRPr="00586199" w:rsidR="00586199" w:rsidP="00586199" w:rsidRDefault="00586199" w14:paraId="4320CE0F"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w:t>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il provvedimento dell’8.4.2010 del Garante per la protezione dei dati personali, in materia di videosorveglianza, prevede che gli addetti alla visione delle immagini e alla gestione dei sistemi di videosorveglianza vengano specificamente autorizzati e vengano fornite loro apposite istruzioni sul trattamento dei dati personali.</w:t>
      </w:r>
    </w:p>
    <w:p w:rsidRPr="00586199" w:rsidR="00586199" w:rsidP="00586199" w:rsidRDefault="00586199" w14:paraId="5C8DEDCA"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 che il trattamento tiene conto anche delle “Linee guida 3/2019 sul trattamento dei dati personali attraverso dispositivi video” adottate dal Comitato europeo per la protezione dei dati (EDPB) allo scopo di fornire indicazioni sull’applicazione del Regolamento in relazione al trattamento di dati personali attraverso dispositivi video, inclusa la videosorveglianza.</w:t>
      </w:r>
    </w:p>
    <w:p w:rsidRPr="00586199" w:rsidR="00586199" w:rsidP="00586199" w:rsidRDefault="00586199" w14:paraId="4BE83E24"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w:t>
      </w:r>
      <w:r w:rsidRPr="00586199">
        <w:rPr>
          <w:rFonts w:ascii="Arial" w:hAnsi="Arial" w:eastAsia="Calibri" w:cs="Arial"/>
          <w:color w:val="000000"/>
          <w:szCs w:val="24"/>
          <w:lang w:eastAsia="en-US"/>
        </w:rPr>
        <w:tab/>
      </w:r>
      <w:bookmarkStart w:name="_Hlk126853144" w:id="0"/>
      <w:r w:rsidRPr="00586199">
        <w:rPr>
          <w:rFonts w:ascii="Arial" w:hAnsi="Arial" w:eastAsia="Calibri" w:cs="Arial"/>
          <w:color w:val="000000"/>
          <w:szCs w:val="24"/>
          <w:lang w:eastAsia="en-US"/>
        </w:rPr>
        <w:t>il trattamento delle immagini da parte di INDIRE avviene nel rispetto del Regolamento interno sulla videosorveglianza oltre che di quanto prescritto da altre disposizioni di legge relativamente all’installazione di apparecchi audiovisivi.</w:t>
      </w:r>
      <w:bookmarkEnd w:id="0"/>
    </w:p>
    <w:p w:rsidRPr="00586199" w:rsidR="00586199" w:rsidP="00586199" w:rsidRDefault="00586199" w14:paraId="27A4CA2A"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Tutto ciò premesso, INDIRE, come sopra rappresentata</w:t>
      </w:r>
    </w:p>
    <w:p w:rsidRPr="00586199" w:rsidR="00586199" w:rsidP="00586199" w:rsidRDefault="00586199" w14:paraId="77EC73FD" w14:textId="77777777">
      <w:pPr>
        <w:autoSpaceDE w:val="0"/>
        <w:autoSpaceDN w:val="0"/>
        <w:adjustRightInd w:val="0"/>
        <w:jc w:val="both"/>
        <w:rPr>
          <w:rFonts w:ascii="Arial" w:hAnsi="Arial" w:eastAsia="Calibri" w:cs="Arial"/>
          <w:color w:val="000000"/>
          <w:szCs w:val="24"/>
          <w:lang w:eastAsia="en-US"/>
        </w:rPr>
      </w:pPr>
    </w:p>
    <w:p w:rsidRPr="00586199" w:rsidR="00586199" w:rsidP="00586199" w:rsidRDefault="00586199" w14:paraId="452A9CBB" w14:textId="77777777">
      <w:pPr>
        <w:autoSpaceDE w:val="0"/>
        <w:autoSpaceDN w:val="0"/>
        <w:adjustRightInd w:val="0"/>
        <w:jc w:val="center"/>
        <w:rPr>
          <w:rFonts w:ascii="Arial" w:hAnsi="Arial" w:eastAsia="Calibri" w:cs="Arial"/>
          <w:b/>
          <w:bCs/>
          <w:color w:val="000000"/>
          <w:szCs w:val="24"/>
          <w:lang w:eastAsia="en-US"/>
        </w:rPr>
      </w:pPr>
      <w:r w:rsidRPr="00586199">
        <w:rPr>
          <w:rFonts w:ascii="Arial" w:hAnsi="Arial" w:eastAsia="Calibri" w:cs="Arial"/>
          <w:b/>
          <w:bCs/>
          <w:color w:val="000000"/>
          <w:szCs w:val="24"/>
          <w:lang w:eastAsia="en-US"/>
        </w:rPr>
        <w:t>NOMINA</w:t>
      </w:r>
    </w:p>
    <w:p w:rsidRPr="00586199" w:rsidR="00586199" w:rsidP="4BE3F853" w:rsidRDefault="00586199" w14:paraId="0ECB9A76" w14:textId="18BFA611">
      <w:pPr>
        <w:autoSpaceDE w:val="0"/>
        <w:autoSpaceDN w:val="0"/>
        <w:adjustRightInd w:val="0"/>
        <w:jc w:val="both"/>
        <w:rPr>
          <w:rFonts w:ascii="Arial" w:hAnsi="Arial" w:eastAsia="Calibri" w:cs="Arial"/>
          <w:color w:val="000000"/>
          <w:lang w:eastAsia="en-US"/>
        </w:rPr>
      </w:pPr>
      <w:r w:rsidRPr="4BE3F853" w:rsidR="00586199">
        <w:rPr>
          <w:rFonts w:ascii="Arial" w:hAnsi="Arial" w:eastAsia="Calibri" w:cs="Arial"/>
          <w:color w:val="000000" w:themeColor="text1" w:themeTint="FF" w:themeShade="FF"/>
          <w:lang w:eastAsia="en-US"/>
        </w:rPr>
        <w:t xml:space="preserve">La S. V. </w:t>
      </w:r>
      <w:r w:rsidRPr="4BE3F853" w:rsidR="1F023CFC">
        <w:rPr>
          <w:rFonts w:ascii="Arial" w:hAnsi="Arial" w:eastAsia="Calibri" w:cs="Arial"/>
          <w:color w:val="000000" w:themeColor="text1" w:themeTint="FF" w:themeShade="FF"/>
          <w:lang w:eastAsia="en-US"/>
        </w:rPr>
        <w:t xml:space="preserve">xxxxxxxxxxx </w:t>
      </w:r>
      <w:r w:rsidRPr="4BE3F853" w:rsidR="00C7764A">
        <w:rPr>
          <w:rFonts w:ascii="Arial" w:hAnsi="Arial" w:eastAsia="Calibri" w:cs="Arial"/>
          <w:color w:val="000000" w:themeColor="text1" w:themeTint="FF" w:themeShade="FF"/>
          <w:lang w:eastAsia="en-US"/>
        </w:rPr>
        <w:t xml:space="preserve"> </w:t>
      </w:r>
      <w:r w:rsidRPr="4BE3F853" w:rsidR="00586199">
        <w:rPr>
          <w:rFonts w:ascii="Arial" w:hAnsi="Arial" w:eastAsia="Calibri" w:cs="Arial"/>
          <w:b w:val="1"/>
          <w:bCs w:val="1"/>
          <w:color w:val="000000" w:themeColor="text1" w:themeTint="FF" w:themeShade="FF"/>
          <w:lang w:eastAsia="en-US"/>
        </w:rPr>
        <w:t>Referente Privacy</w:t>
      </w:r>
      <w:r w:rsidRPr="4BE3F853" w:rsidR="00586199">
        <w:rPr>
          <w:rFonts w:ascii="Arial" w:hAnsi="Arial" w:eastAsia="Calibri" w:cs="Arial"/>
          <w:color w:val="000000" w:themeColor="text1" w:themeTint="FF" w:themeShade="FF"/>
          <w:lang w:eastAsia="en-US"/>
        </w:rPr>
        <w:t xml:space="preserve"> interno in relazione alla gestione dell’impianto di videosorveglianza</w:t>
      </w:r>
    </w:p>
    <w:p w:rsidRPr="00586199" w:rsidR="00586199" w:rsidP="00586199" w:rsidRDefault="00586199" w14:paraId="33F16341" w14:textId="77777777">
      <w:pPr>
        <w:autoSpaceDE w:val="0"/>
        <w:autoSpaceDN w:val="0"/>
        <w:adjustRightInd w:val="0"/>
        <w:ind w:left="363"/>
        <w:rPr>
          <w:rFonts w:ascii="Arial" w:hAnsi="Arial" w:eastAsia="Calibri" w:cs="Arial"/>
          <w:szCs w:val="24"/>
          <w:lang w:eastAsia="en-US"/>
        </w:rPr>
      </w:pPr>
    </w:p>
    <w:p w:rsidRPr="00586199" w:rsidR="00586199" w:rsidP="00586199" w:rsidRDefault="00586199" w14:paraId="4E798BE7" w14:textId="77777777">
      <w:pPr>
        <w:numPr>
          <w:ilvl w:val="0"/>
          <w:numId w:val="6"/>
        </w:numPr>
        <w:autoSpaceDE w:val="0"/>
        <w:autoSpaceDN w:val="0"/>
        <w:adjustRightInd w:val="0"/>
        <w:ind w:hanging="720"/>
        <w:contextualSpacing/>
        <w:rPr>
          <w:rFonts w:ascii="Arial" w:hAnsi="Arial" w:eastAsia="Calibri" w:cs="Arial"/>
          <w:b/>
          <w:szCs w:val="24"/>
          <w:lang w:eastAsia="en-US"/>
        </w:rPr>
      </w:pPr>
      <w:r w:rsidRPr="00586199">
        <w:rPr>
          <w:rFonts w:ascii="Arial" w:hAnsi="Arial" w:eastAsia="Calibri" w:cs="Arial"/>
          <w:b/>
          <w:szCs w:val="24"/>
          <w:lang w:eastAsia="en-US"/>
        </w:rPr>
        <w:t>MANSIONI</w:t>
      </w:r>
    </w:p>
    <w:p w:rsidRPr="00586199" w:rsidR="00586199" w:rsidP="00586199" w:rsidRDefault="00586199" w14:paraId="27F90E36" w14:textId="77777777">
      <w:pPr>
        <w:tabs>
          <w:tab w:val="left" w:pos="142"/>
        </w:tabs>
        <w:autoSpaceDE w:val="0"/>
        <w:autoSpaceDN w:val="0"/>
        <w:adjustRightInd w:val="0"/>
        <w:jc w:val="both"/>
        <w:rPr>
          <w:rFonts w:ascii="Arial" w:hAnsi="Arial" w:eastAsia="Calibri" w:cs="Arial"/>
          <w:szCs w:val="24"/>
          <w:lang w:eastAsia="en-US"/>
        </w:rPr>
      </w:pPr>
    </w:p>
    <w:p w:rsidRPr="00586199" w:rsidR="00586199" w:rsidP="00586199" w:rsidRDefault="00586199" w14:paraId="18A2F9AC" w14:textId="77777777">
      <w:pPr>
        <w:tabs>
          <w:tab w:val="left" w:pos="142"/>
        </w:tabs>
        <w:autoSpaceDE w:val="0"/>
        <w:autoSpaceDN w:val="0"/>
        <w:adjustRightInd w:val="0"/>
        <w:jc w:val="both"/>
        <w:rPr>
          <w:rFonts w:ascii="Arial" w:hAnsi="Arial" w:eastAsia="Calibri" w:cs="Arial"/>
          <w:szCs w:val="24"/>
          <w:lang w:eastAsia="en-US"/>
        </w:rPr>
      </w:pPr>
      <w:r w:rsidRPr="00586199">
        <w:rPr>
          <w:rFonts w:ascii="Arial" w:hAnsi="Arial" w:eastAsia="Calibri" w:cs="Arial"/>
          <w:szCs w:val="24"/>
          <w:lang w:eastAsia="en-US"/>
        </w:rPr>
        <w:t>Con la presente designazione Le forniamo di seguito le istruzioni a cui dovrà attenersi nell’effettuare il trattamento dei dati personali relativi allo svolgimento dei compiti a Lei affidati in base al Suo inquadramento contrattuale, ai sensi del Regolamento.</w:t>
      </w:r>
    </w:p>
    <w:p w:rsidRPr="00586199" w:rsidR="00586199" w:rsidP="00586199" w:rsidRDefault="00586199" w14:paraId="3F50FCF9" w14:textId="7020FE71">
      <w:pPr>
        <w:tabs>
          <w:tab w:val="left" w:pos="142"/>
        </w:tabs>
        <w:autoSpaceDE w:val="0"/>
        <w:autoSpaceDN w:val="0"/>
        <w:adjustRightInd w:val="0"/>
        <w:jc w:val="both"/>
        <w:rPr>
          <w:rFonts w:ascii="Arial" w:hAnsi="Arial" w:eastAsia="Calibri" w:cs="Arial"/>
          <w:szCs w:val="24"/>
          <w:lang w:eastAsia="en-US"/>
        </w:rPr>
      </w:pPr>
      <w:r w:rsidRPr="00586199">
        <w:rPr>
          <w:rFonts w:ascii="Arial" w:hAnsi="Arial" w:eastAsia="Calibri" w:cs="Arial"/>
          <w:szCs w:val="24"/>
          <w:lang w:eastAsia="en-US"/>
        </w:rPr>
        <w:t xml:space="preserve">In qualità di Referente Privacy per il sistema di videosorveglianza potrà effettuare il trattamento dei dati personali che risulterà necessario nell’ambito della funzione e/o ufficio di Sua appartenenza </w:t>
      </w:r>
      <w:r w:rsidR="00C7764A">
        <w:rPr>
          <w:rFonts w:ascii="Arial" w:hAnsi="Arial" w:eastAsia="Calibri" w:cs="Arial"/>
          <w:szCs w:val="24"/>
          <w:lang w:eastAsia="en-US"/>
        </w:rPr>
        <w:t>Ufficio Affari Generali e Servizi Giuridico Amministrativi.</w:t>
      </w:r>
    </w:p>
    <w:p w:rsidRPr="00586199" w:rsidR="00586199" w:rsidP="00586199" w:rsidRDefault="00586199" w14:paraId="2105ACDB" w14:textId="77777777">
      <w:pPr>
        <w:tabs>
          <w:tab w:val="left" w:pos="142"/>
        </w:tabs>
        <w:autoSpaceDE w:val="0"/>
        <w:autoSpaceDN w:val="0"/>
        <w:adjustRightInd w:val="0"/>
        <w:jc w:val="both"/>
        <w:rPr>
          <w:rFonts w:ascii="Arial" w:hAnsi="Arial" w:eastAsia="Calibri" w:cs="Arial"/>
          <w:szCs w:val="24"/>
          <w:lang w:eastAsia="en-US"/>
        </w:rPr>
      </w:pPr>
      <w:r w:rsidRPr="00586199">
        <w:rPr>
          <w:rFonts w:ascii="Arial" w:hAnsi="Arial" w:eastAsia="Calibri" w:cs="Arial"/>
          <w:szCs w:val="24"/>
          <w:lang w:eastAsia="en-US"/>
        </w:rPr>
        <w:t>In caso di dubbi, o per richieste di chiarimenti, La invitiamo cortesemente a rivolgersi al Responsabile della protezione dei dati (“</w:t>
      </w:r>
      <w:r w:rsidRPr="00586199">
        <w:rPr>
          <w:rFonts w:ascii="Arial" w:hAnsi="Arial" w:eastAsia="Calibri" w:cs="Arial"/>
          <w:i/>
          <w:szCs w:val="24"/>
          <w:lang w:eastAsia="en-US"/>
        </w:rPr>
        <w:t>Data Protection Officer</w:t>
      </w:r>
      <w:r w:rsidRPr="00586199">
        <w:rPr>
          <w:rFonts w:ascii="Arial" w:hAnsi="Arial" w:eastAsia="Calibri" w:cs="Arial"/>
          <w:szCs w:val="24"/>
          <w:lang w:eastAsia="en-US"/>
        </w:rPr>
        <w:t>” – “</w:t>
      </w:r>
      <w:r w:rsidRPr="00586199">
        <w:rPr>
          <w:rFonts w:ascii="Arial" w:hAnsi="Arial" w:eastAsia="Calibri" w:cs="Arial"/>
          <w:b/>
          <w:szCs w:val="24"/>
          <w:lang w:eastAsia="en-US"/>
        </w:rPr>
        <w:t>DPO</w:t>
      </w:r>
      <w:r w:rsidRPr="00586199">
        <w:rPr>
          <w:rFonts w:ascii="Arial" w:hAnsi="Arial" w:eastAsia="Calibri" w:cs="Arial"/>
          <w:szCs w:val="24"/>
          <w:lang w:eastAsia="en-US"/>
        </w:rPr>
        <w:t xml:space="preserve">”) designato dall’Istituto, contattabile all’indirizzo email </w:t>
      </w:r>
      <w:hyperlink w:history="1" r:id="rId11">
        <w:r w:rsidRPr="00586199">
          <w:rPr>
            <w:rFonts w:ascii="Arial" w:hAnsi="Arial" w:eastAsia="Calibri" w:cs="Arial"/>
            <w:color w:val="0563C1"/>
            <w:szCs w:val="24"/>
            <w:u w:val="single"/>
            <w:lang w:eastAsia="en-US"/>
          </w:rPr>
          <w:t>dpo@indire.it</w:t>
        </w:r>
      </w:hyperlink>
      <w:r w:rsidRPr="00586199">
        <w:rPr>
          <w:rFonts w:ascii="Arial" w:hAnsi="Arial" w:eastAsia="Calibri" w:cs="Arial"/>
          <w:szCs w:val="24"/>
          <w:lang w:eastAsia="en-US"/>
        </w:rPr>
        <w:t xml:space="preserve"> </w:t>
      </w:r>
    </w:p>
    <w:p w:rsidRPr="00586199" w:rsidR="00586199" w:rsidP="00586199" w:rsidRDefault="00586199" w14:paraId="71C52393" w14:textId="77777777">
      <w:pPr>
        <w:autoSpaceDE w:val="0"/>
        <w:autoSpaceDN w:val="0"/>
        <w:adjustRightInd w:val="0"/>
        <w:rPr>
          <w:rFonts w:ascii="Arial" w:hAnsi="Arial" w:eastAsia="Calibri" w:cs="Arial"/>
          <w:szCs w:val="24"/>
          <w:lang w:eastAsia="en-US"/>
        </w:rPr>
      </w:pPr>
    </w:p>
    <w:p w:rsidRPr="00586199" w:rsidR="00586199" w:rsidP="00586199" w:rsidRDefault="00586199" w14:paraId="32F2AC53" w14:textId="77777777">
      <w:pPr>
        <w:numPr>
          <w:ilvl w:val="0"/>
          <w:numId w:val="6"/>
        </w:numPr>
        <w:autoSpaceDE w:val="0"/>
        <w:autoSpaceDN w:val="0"/>
        <w:adjustRightInd w:val="0"/>
        <w:ind w:hanging="720"/>
        <w:contextualSpacing/>
        <w:rPr>
          <w:rFonts w:ascii="Arial" w:hAnsi="Arial" w:eastAsia="Calibri" w:cs="Arial"/>
          <w:b/>
          <w:szCs w:val="24"/>
          <w:lang w:eastAsia="en-US"/>
        </w:rPr>
      </w:pPr>
      <w:r w:rsidRPr="00586199">
        <w:rPr>
          <w:rFonts w:ascii="Arial" w:hAnsi="Arial" w:eastAsia="Calibri" w:cs="Arial"/>
          <w:b/>
          <w:szCs w:val="24"/>
          <w:lang w:eastAsia="en-US"/>
        </w:rPr>
        <w:t>RESPONSABILITÀ GENERALI</w:t>
      </w:r>
    </w:p>
    <w:p w:rsidRPr="00586199" w:rsidR="00586199" w:rsidP="00586199" w:rsidRDefault="00586199" w14:paraId="22C9B19D" w14:textId="77777777">
      <w:pPr>
        <w:autoSpaceDE w:val="0"/>
        <w:autoSpaceDN w:val="0"/>
        <w:adjustRightInd w:val="0"/>
        <w:ind w:left="720"/>
        <w:contextualSpacing/>
        <w:rPr>
          <w:rFonts w:ascii="Arial" w:hAnsi="Arial" w:eastAsia="Calibri" w:cs="Arial"/>
          <w:b/>
          <w:szCs w:val="24"/>
          <w:lang w:eastAsia="en-US"/>
        </w:rPr>
      </w:pPr>
    </w:p>
    <w:p w:rsidRPr="00586199" w:rsidR="00586199" w:rsidP="00586199" w:rsidRDefault="00586199" w14:paraId="2EAF9620" w14:textId="77777777">
      <w:pPr>
        <w:autoSpaceDE w:val="0"/>
        <w:autoSpaceDN w:val="0"/>
        <w:adjustRightInd w:val="0"/>
        <w:jc w:val="both"/>
        <w:rPr>
          <w:rFonts w:ascii="Arial" w:hAnsi="Arial" w:eastAsia="Calibri" w:cs="Arial"/>
          <w:szCs w:val="24"/>
          <w:lang w:eastAsia="en-US"/>
        </w:rPr>
      </w:pPr>
      <w:r w:rsidRPr="00586199">
        <w:rPr>
          <w:rFonts w:ascii="Arial" w:hAnsi="Arial" w:eastAsia="Calibri" w:cs="Arial"/>
          <w:szCs w:val="24"/>
          <w:lang w:eastAsia="en-US"/>
        </w:rPr>
        <w:t>In ottemperanza a quanto previsto dall’articolo 29 del Regolamento (UE) 679/2016, la S.V., in qualità di Referente Privacy per la videosorveglianza, sarà tenuta a:</w:t>
      </w:r>
    </w:p>
    <w:p w:rsidRPr="00586199" w:rsidR="00586199" w:rsidP="00586199" w:rsidRDefault="00586199" w14:paraId="211F050C" w14:textId="77777777">
      <w:pPr>
        <w:autoSpaceDE w:val="0"/>
        <w:autoSpaceDN w:val="0"/>
        <w:adjustRightInd w:val="0"/>
        <w:rPr>
          <w:rFonts w:ascii="Arial" w:hAnsi="Arial" w:eastAsia="Calibri" w:cs="Arial"/>
          <w:szCs w:val="24"/>
          <w:lang w:eastAsia="en-US"/>
        </w:rPr>
      </w:pPr>
    </w:p>
    <w:p w:rsidRPr="00586199" w:rsidR="00586199" w:rsidP="00586199" w:rsidRDefault="00586199" w14:paraId="3E115269"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far sì che il trattamento dei dati si svolga nel rispetto dei diritti, delle libertà fondamentali e della dignità delle persone fisiche, con particolare riferimento alla riservatezza ed all’identità personale;</w:t>
      </w:r>
    </w:p>
    <w:p w:rsidRPr="00586199" w:rsidR="00586199" w:rsidP="00586199" w:rsidRDefault="00586199" w14:paraId="399350B3"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procedere al trattamento dei dati nel rispetto del Regolamento interno sulla videosorveglianza;</w:t>
      </w:r>
    </w:p>
    <w:p w:rsidRPr="00586199" w:rsidR="00586199" w:rsidP="00586199" w:rsidRDefault="00586199" w14:paraId="638BB299"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monitorare il trattamento svolto dalle persone autorizzate (“incaricati”) sotto la propria direzione;</w:t>
      </w:r>
    </w:p>
    <w:p w:rsidRPr="00586199" w:rsidR="00586199" w:rsidP="00586199" w:rsidRDefault="00586199" w14:paraId="014F940B"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mantenere la riservatezza dei dati, che non devono essere comunicati o resi accessibili a terzi se non secondo le modalità disciplinate nel Regolamento sulla videosorveglianza</w:t>
      </w:r>
    </w:p>
    <w:p w:rsidRPr="00586199" w:rsidR="00586199" w:rsidP="00586199" w:rsidRDefault="00586199" w14:paraId="64EF1228"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supportare il DPO nei controlli necessari per assicurarsi che i dati personali siano trattati nel rispetto dei principi di cui al successivo paragrafo 3;</w:t>
      </w:r>
    </w:p>
    <w:p w:rsidRPr="00586199" w:rsidR="00586199" w:rsidP="00586199" w:rsidRDefault="00586199" w14:paraId="42987029"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 xml:space="preserve">raccogliere le informazioni necessarie alla compilazione e </w:t>
      </w:r>
      <w:r w:rsidRPr="00586199">
        <w:rPr>
          <w:rFonts w:ascii="Arial" w:hAnsi="Arial" w:cs="Arial"/>
          <w:b/>
          <w:szCs w:val="24"/>
          <w:lang w:eastAsia="ar-SA"/>
        </w:rPr>
        <w:t>creazione del Registro ex art. 30 GDPR</w:t>
      </w:r>
      <w:r w:rsidRPr="00586199">
        <w:rPr>
          <w:rFonts w:ascii="Arial" w:hAnsi="Arial" w:cs="Arial"/>
          <w:szCs w:val="24"/>
          <w:lang w:eastAsia="ar-SA"/>
        </w:rPr>
        <w:t xml:space="preserve"> in relazione alle attività di trattamento svolte sotto la propria direzione e coinvolgere il DPO nello svolgimento di tale compito al fine di consentirgli di monitorare le attività di trattamento svolte;</w:t>
      </w:r>
    </w:p>
    <w:p w:rsidRPr="00586199" w:rsidR="00586199" w:rsidP="00586199" w:rsidRDefault="00586199" w14:paraId="6D139BD9"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mettere a disposizione dell’Istituto tutte le informazioni necessarie per dimostrare il rispetto degli obblighi, consentire e contribuire alle attività di revisione, comprese le ispezioni, realizzati dal Titolare;</w:t>
      </w:r>
    </w:p>
    <w:p w:rsidRPr="00586199" w:rsidR="00586199" w:rsidP="00586199" w:rsidRDefault="00586199" w14:paraId="244ED490"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segnalare tempestivamente al Titolare o al DPO le eventuali richieste o domande ai sensi degli art. 15-22 del GDPR presentate dagli interessati al trattamento dei dati personali;</w:t>
      </w:r>
    </w:p>
    <w:p w:rsidRPr="00586199" w:rsidR="00586199" w:rsidP="00586199" w:rsidRDefault="00586199" w14:paraId="7F3D4E2F"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informare prontamente il Titolare e il DPO di tutte le questioni rilevanti ai sensi del Regolamento (ad esempio richieste del Garante, richieste di accesso alle immagini da parte delle competenti autorità, richieste degli Interessati, ecc.);</w:t>
      </w:r>
    </w:p>
    <w:p w:rsidRPr="00586199" w:rsidR="00586199" w:rsidP="00586199" w:rsidRDefault="00586199" w14:paraId="6DED51EA"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eastAsia="Calibri" w:cs="Arial"/>
          <w:szCs w:val="24"/>
          <w:lang w:eastAsia="en-US"/>
        </w:rPr>
        <w:t>partecipare, se necessario, al Gruppo di Lavoro che gestisce eventuali situazioni di Data Breach;</w:t>
      </w:r>
    </w:p>
    <w:p w:rsidRPr="00586199" w:rsidR="00586199" w:rsidP="00586199" w:rsidRDefault="00586199" w14:paraId="446C6D20"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eastAsia="Calibri" w:cs="Arial"/>
          <w:szCs w:val="24"/>
          <w:lang w:eastAsia="en-US"/>
        </w:rPr>
        <w:t>gestire le eventuali richieste di accesso alle immagini provenienti dagli interessati e/o dalle competenti autorità.</w:t>
      </w:r>
    </w:p>
    <w:p w:rsidRPr="00586199" w:rsidR="00586199" w:rsidP="00586199" w:rsidRDefault="00586199" w14:paraId="0EA34CDB" w14:textId="77777777">
      <w:pPr>
        <w:numPr>
          <w:ilvl w:val="1"/>
          <w:numId w:val="7"/>
        </w:numPr>
        <w:autoSpaceDE w:val="0"/>
        <w:autoSpaceDN w:val="0"/>
        <w:adjustRightInd w:val="0"/>
        <w:ind w:left="709" w:hanging="709"/>
        <w:jc w:val="both"/>
        <w:rPr>
          <w:rFonts w:ascii="Arial" w:hAnsi="Arial" w:cs="Arial"/>
          <w:szCs w:val="24"/>
          <w:lang w:eastAsia="ar-SA"/>
        </w:rPr>
      </w:pPr>
      <w:r w:rsidRPr="00586199">
        <w:rPr>
          <w:rFonts w:ascii="Arial" w:hAnsi="Arial" w:cs="Arial"/>
          <w:szCs w:val="24"/>
          <w:lang w:eastAsia="ar-SA"/>
        </w:rPr>
        <w:t>attenersi in ogni caso alle istruzioni dell’Istituto.</w:t>
      </w:r>
    </w:p>
    <w:p w:rsidRPr="00586199" w:rsidR="00586199" w:rsidP="00586199" w:rsidRDefault="00586199" w14:paraId="29C81413" w14:textId="77777777">
      <w:pPr>
        <w:autoSpaceDE w:val="0"/>
        <w:autoSpaceDN w:val="0"/>
        <w:adjustRightInd w:val="0"/>
        <w:ind w:left="363"/>
        <w:rPr>
          <w:rFonts w:ascii="Arial" w:hAnsi="Arial" w:eastAsia="Calibri" w:cs="Arial"/>
          <w:szCs w:val="24"/>
          <w:lang w:eastAsia="en-US"/>
        </w:rPr>
      </w:pPr>
    </w:p>
    <w:p w:rsidRPr="00586199" w:rsidR="00586199" w:rsidP="00586199" w:rsidRDefault="00586199" w14:paraId="7BB6DE50" w14:textId="77777777">
      <w:pPr>
        <w:numPr>
          <w:ilvl w:val="0"/>
          <w:numId w:val="6"/>
        </w:numPr>
        <w:autoSpaceDE w:val="0"/>
        <w:autoSpaceDN w:val="0"/>
        <w:adjustRightInd w:val="0"/>
        <w:ind w:hanging="720"/>
        <w:contextualSpacing/>
        <w:rPr>
          <w:rFonts w:ascii="Arial" w:hAnsi="Arial" w:eastAsia="Calibri" w:cs="Arial"/>
          <w:b/>
          <w:szCs w:val="24"/>
          <w:lang w:eastAsia="en-US"/>
        </w:rPr>
      </w:pPr>
      <w:r w:rsidRPr="00586199">
        <w:rPr>
          <w:rFonts w:ascii="Arial" w:hAnsi="Arial" w:eastAsia="Calibri" w:cs="Arial"/>
          <w:b/>
          <w:szCs w:val="24"/>
          <w:lang w:eastAsia="en-US"/>
        </w:rPr>
        <w:t xml:space="preserve">PRINCIPI APPLICABILI AL TRATTAMENTO DI DATI PERSONALI </w:t>
      </w:r>
    </w:p>
    <w:p w:rsidRPr="00586199" w:rsidR="00586199" w:rsidP="00586199" w:rsidRDefault="00586199" w14:paraId="317B92DB" w14:textId="77777777">
      <w:pPr>
        <w:autoSpaceDE w:val="0"/>
        <w:autoSpaceDN w:val="0"/>
        <w:adjustRightInd w:val="0"/>
        <w:jc w:val="both"/>
        <w:rPr>
          <w:rFonts w:ascii="Arial" w:hAnsi="Arial" w:eastAsia="Calibri" w:cs="Arial"/>
          <w:szCs w:val="24"/>
          <w:lang w:eastAsia="en-US"/>
        </w:rPr>
      </w:pPr>
    </w:p>
    <w:p w:rsidRPr="00586199" w:rsidR="00586199" w:rsidP="00586199" w:rsidRDefault="00586199" w14:paraId="6CBDB5B2"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 xml:space="preserve">Nello svolgimento del trattamento devono essere osservate le norme di legge e di regolamento in materia di protezione dei dati personali ed in particolare: </w:t>
      </w:r>
    </w:p>
    <w:p w:rsidRPr="00586199" w:rsidR="00586199" w:rsidP="00586199" w:rsidRDefault="00586199" w14:paraId="44F05B36" w14:textId="77777777">
      <w:pPr>
        <w:autoSpaceDE w:val="0"/>
        <w:autoSpaceDN w:val="0"/>
        <w:adjustRightInd w:val="0"/>
        <w:jc w:val="both"/>
        <w:rPr>
          <w:rFonts w:ascii="Arial" w:hAnsi="Arial" w:eastAsia="Calibri" w:cs="Arial"/>
          <w:b/>
          <w:bCs/>
          <w:color w:val="000000"/>
          <w:szCs w:val="24"/>
          <w:lang w:eastAsia="en-US"/>
        </w:rPr>
      </w:pPr>
    </w:p>
    <w:p w:rsidRPr="00586199" w:rsidR="00586199" w:rsidP="00586199" w:rsidRDefault="00586199" w14:paraId="53E7EFAC" w14:textId="77777777">
      <w:pPr>
        <w:numPr>
          <w:ilvl w:val="0"/>
          <w:numId w:val="4"/>
        </w:numPr>
        <w:autoSpaceDE w:val="0"/>
        <w:autoSpaceDN w:val="0"/>
        <w:adjustRightInd w:val="0"/>
        <w:ind w:left="567"/>
        <w:jc w:val="both"/>
        <w:rPr>
          <w:rFonts w:ascii="Arial" w:hAnsi="Arial" w:eastAsia="Calibri" w:cs="Arial"/>
          <w:b/>
          <w:bCs/>
          <w:color w:val="000000"/>
          <w:szCs w:val="24"/>
          <w:lang w:eastAsia="en-US"/>
        </w:rPr>
      </w:pPr>
      <w:r w:rsidRPr="00586199">
        <w:rPr>
          <w:rFonts w:ascii="Arial" w:hAnsi="Arial" w:eastAsia="Calibri" w:cs="Arial"/>
          <w:color w:val="000000"/>
          <w:szCs w:val="24"/>
          <w:lang w:eastAsia="en-US"/>
        </w:rPr>
        <w:t xml:space="preserve">i dati devono essere trattati in modo </w:t>
      </w:r>
      <w:r w:rsidRPr="00586199">
        <w:rPr>
          <w:rFonts w:ascii="Arial" w:hAnsi="Arial" w:eastAsia="Calibri" w:cs="Arial"/>
          <w:bCs/>
          <w:color w:val="000000"/>
          <w:szCs w:val="24"/>
          <w:lang w:eastAsia="en-US"/>
        </w:rPr>
        <w:t>lecito, corretto e trasparente nei confronti degli interessati, esatti e se necessario aggiornati</w:t>
      </w:r>
      <w:r w:rsidRPr="00586199">
        <w:rPr>
          <w:rFonts w:ascii="Arial" w:hAnsi="Arial" w:eastAsia="Calibri" w:cs="Arial"/>
          <w:color w:val="000000"/>
          <w:szCs w:val="24"/>
          <w:lang w:eastAsia="en-US"/>
        </w:rPr>
        <w:t>;</w:t>
      </w:r>
    </w:p>
    <w:p w:rsidRPr="00586199" w:rsidR="00586199" w:rsidP="00586199" w:rsidRDefault="00586199" w14:paraId="03E27726" w14:textId="77777777">
      <w:pPr>
        <w:numPr>
          <w:ilvl w:val="0"/>
          <w:numId w:val="4"/>
        </w:numPr>
        <w:autoSpaceDE w:val="0"/>
        <w:autoSpaceDN w:val="0"/>
        <w:adjustRightInd w:val="0"/>
        <w:ind w:left="567"/>
        <w:jc w:val="both"/>
        <w:rPr>
          <w:rFonts w:ascii="Arial" w:hAnsi="Arial" w:eastAsia="Calibri" w:cs="Arial"/>
          <w:bCs/>
          <w:color w:val="000000"/>
          <w:szCs w:val="24"/>
          <w:lang w:eastAsia="en-US"/>
        </w:rPr>
      </w:pPr>
      <w:r w:rsidRPr="00586199">
        <w:rPr>
          <w:rFonts w:ascii="Arial" w:hAnsi="Arial" w:eastAsia="Calibri" w:cs="Arial"/>
          <w:color w:val="000000"/>
          <w:szCs w:val="24"/>
          <w:lang w:eastAsia="en-US"/>
        </w:rPr>
        <w:t>i dati devono essere raccolti per finalità determinate, esplicite e legittime in conformità a quanto prescritto nel Regolamento sulla videosorveglianza;</w:t>
      </w:r>
    </w:p>
    <w:p w:rsidRPr="00586199" w:rsidR="00586199" w:rsidP="00586199" w:rsidRDefault="00586199" w14:paraId="2201A23B" w14:textId="77777777">
      <w:pPr>
        <w:numPr>
          <w:ilvl w:val="0"/>
          <w:numId w:val="4"/>
        </w:numPr>
        <w:autoSpaceDE w:val="0"/>
        <w:autoSpaceDN w:val="0"/>
        <w:adjustRightInd w:val="0"/>
        <w:ind w:left="567"/>
        <w:jc w:val="both"/>
        <w:rPr>
          <w:rFonts w:ascii="Arial" w:hAnsi="Arial" w:eastAsia="Calibri" w:cs="Arial"/>
          <w:bCs/>
          <w:color w:val="000000"/>
          <w:szCs w:val="24"/>
          <w:lang w:eastAsia="en-US"/>
        </w:rPr>
      </w:pPr>
      <w:r w:rsidRPr="00586199">
        <w:rPr>
          <w:rFonts w:ascii="Arial" w:hAnsi="Arial" w:eastAsia="Calibri" w:cs="Arial"/>
          <w:color w:val="000000"/>
          <w:szCs w:val="24"/>
          <w:lang w:eastAsia="en-US"/>
        </w:rPr>
        <w:t>i dati devono essere adeguati, pertinenti e limitati a quanto necessario rispetto alle finalità per le quali sono trattati;</w:t>
      </w:r>
    </w:p>
    <w:p w:rsidRPr="00586199" w:rsidR="00586199" w:rsidP="00586199" w:rsidRDefault="00586199" w14:paraId="33B97877" w14:textId="77777777">
      <w:pPr>
        <w:numPr>
          <w:ilvl w:val="0"/>
          <w:numId w:val="4"/>
        </w:numPr>
        <w:autoSpaceDE w:val="0"/>
        <w:autoSpaceDN w:val="0"/>
        <w:adjustRightInd w:val="0"/>
        <w:ind w:left="567"/>
        <w:jc w:val="both"/>
        <w:rPr>
          <w:rFonts w:ascii="Arial" w:hAnsi="Arial" w:eastAsia="Calibri" w:cs="Arial"/>
          <w:bCs/>
          <w:color w:val="000000"/>
          <w:szCs w:val="24"/>
          <w:lang w:eastAsia="en-US"/>
        </w:rPr>
      </w:pPr>
      <w:r w:rsidRPr="00586199">
        <w:rPr>
          <w:rFonts w:ascii="Arial" w:hAnsi="Arial" w:eastAsia="Calibri" w:cs="Arial"/>
          <w:color w:val="000000"/>
          <w:szCs w:val="24"/>
          <w:lang w:eastAsia="en-US"/>
        </w:rPr>
        <w:t>i dati devono essere trattati in maniera da garantire un’adeguata sicurezza degli stessi attuando le misure di sicurezza tecniche e organizzative adottate dall’Istituto;</w:t>
      </w:r>
    </w:p>
    <w:p w:rsidRPr="00586199" w:rsidR="00586199" w:rsidP="00586199" w:rsidRDefault="00586199" w14:paraId="6D4F4E8F" w14:textId="77777777">
      <w:pPr>
        <w:numPr>
          <w:ilvl w:val="0"/>
          <w:numId w:val="4"/>
        </w:numPr>
        <w:autoSpaceDE w:val="0"/>
        <w:autoSpaceDN w:val="0"/>
        <w:adjustRightInd w:val="0"/>
        <w:ind w:left="567"/>
        <w:jc w:val="both"/>
        <w:rPr>
          <w:rFonts w:ascii="Arial" w:hAnsi="Arial" w:eastAsia="Calibri" w:cs="Arial"/>
          <w:b/>
          <w:bCs/>
          <w:color w:val="000000"/>
          <w:szCs w:val="24"/>
          <w:lang w:eastAsia="en-US"/>
        </w:rPr>
      </w:pPr>
      <w:r w:rsidRPr="00586199">
        <w:rPr>
          <w:rFonts w:ascii="Arial" w:hAnsi="Arial" w:eastAsia="Calibri" w:cs="Arial"/>
          <w:color w:val="000000"/>
          <w:szCs w:val="24"/>
          <w:lang w:eastAsia="en-US"/>
        </w:rPr>
        <w:t>è consentito l’accesso ai soli dati personali la cui</w:t>
      </w:r>
      <w:r w:rsidRPr="00586199">
        <w:rPr>
          <w:rFonts w:ascii="Arial" w:hAnsi="Arial" w:eastAsia="Calibri" w:cs="Arial"/>
          <w:b/>
          <w:bCs/>
          <w:color w:val="000000"/>
          <w:szCs w:val="24"/>
          <w:lang w:eastAsia="en-US"/>
        </w:rPr>
        <w:t xml:space="preserve"> </w:t>
      </w:r>
      <w:r w:rsidRPr="00586199">
        <w:rPr>
          <w:rFonts w:ascii="Arial" w:hAnsi="Arial" w:eastAsia="Calibri" w:cs="Arial"/>
          <w:color w:val="000000"/>
          <w:szCs w:val="24"/>
          <w:lang w:eastAsia="en-US"/>
        </w:rPr>
        <w:t>conoscenza sia necessaria per adempiere ai compiti affidati nell’esercizio delle proprie funzioni</w:t>
      </w:r>
    </w:p>
    <w:p w:rsidRPr="00586199" w:rsidR="00586199" w:rsidP="00586199" w:rsidRDefault="00586199" w14:paraId="1685C248"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Inoltre, il trattamento dovrà essere svolto in osservanza del Regolamento sulla videosorveglianza redatto in conformità al Provvedimento del Garante per il trattamento dei dati personali del 08.04.2010 “Videosorveglianza-Provvedimento generale” e alle “Linee guida 3/2019 sul trattamento dei dati personali attraverso dispositivi video”, nonché alla Legge 300/70: Statuto dei Lavoratori.</w:t>
      </w:r>
    </w:p>
    <w:p w:rsidRPr="00586199" w:rsidR="00586199" w:rsidP="00586199" w:rsidRDefault="00586199" w14:paraId="247B013A" w14:textId="77777777">
      <w:pPr>
        <w:autoSpaceDE w:val="0"/>
        <w:autoSpaceDN w:val="0"/>
        <w:adjustRightInd w:val="0"/>
        <w:jc w:val="both"/>
        <w:rPr>
          <w:rFonts w:ascii="Arial" w:hAnsi="Arial" w:eastAsia="Calibri" w:cs="Arial"/>
          <w:b/>
          <w:bCs/>
          <w:color w:val="000000"/>
          <w:szCs w:val="24"/>
          <w:lang w:eastAsia="en-US"/>
        </w:rPr>
      </w:pPr>
    </w:p>
    <w:p w:rsidRPr="00586199" w:rsidR="00586199" w:rsidP="00586199" w:rsidRDefault="00586199" w14:paraId="1DEAC2F9" w14:textId="77777777">
      <w:pPr>
        <w:numPr>
          <w:ilvl w:val="0"/>
          <w:numId w:val="6"/>
        </w:numPr>
        <w:autoSpaceDE w:val="0"/>
        <w:autoSpaceDN w:val="0"/>
        <w:adjustRightInd w:val="0"/>
        <w:ind w:hanging="720"/>
        <w:contextualSpacing/>
        <w:rPr>
          <w:rFonts w:ascii="Arial" w:hAnsi="Arial" w:eastAsia="Calibri" w:cs="Arial"/>
          <w:b/>
          <w:szCs w:val="24"/>
          <w:lang w:eastAsia="en-US"/>
        </w:rPr>
      </w:pPr>
      <w:bookmarkStart w:name="_Hlk509670407" w:id="1"/>
      <w:r w:rsidRPr="00586199">
        <w:rPr>
          <w:rFonts w:ascii="Arial" w:hAnsi="Arial" w:eastAsia="Calibri" w:cs="Arial"/>
          <w:b/>
          <w:szCs w:val="24"/>
          <w:lang w:eastAsia="en-US"/>
        </w:rPr>
        <w:t xml:space="preserve">ISTRUZIONI OPERATIVE </w:t>
      </w:r>
      <w:bookmarkEnd w:id="1"/>
    </w:p>
    <w:p w:rsidRPr="00586199" w:rsidR="00586199" w:rsidP="00586199" w:rsidRDefault="00586199" w14:paraId="52468713" w14:textId="77777777">
      <w:pPr>
        <w:autoSpaceDE w:val="0"/>
        <w:autoSpaceDN w:val="0"/>
        <w:adjustRightInd w:val="0"/>
        <w:jc w:val="both"/>
        <w:rPr>
          <w:rFonts w:ascii="Arial" w:hAnsi="Arial" w:eastAsia="Calibri" w:cs="Arial"/>
          <w:color w:val="000000"/>
          <w:szCs w:val="24"/>
          <w:lang w:eastAsia="en-US"/>
        </w:rPr>
      </w:pPr>
    </w:p>
    <w:p w:rsidRPr="00586199" w:rsidR="00586199" w:rsidP="00586199" w:rsidRDefault="00586199" w14:paraId="76B8BBB7" w14:textId="77777777">
      <w:pPr>
        <w:numPr>
          <w:ilvl w:val="0"/>
          <w:numId w:val="8"/>
        </w:numPr>
        <w:autoSpaceDE w:val="0"/>
        <w:autoSpaceDN w:val="0"/>
        <w:adjustRightInd w:val="0"/>
        <w:contextualSpacing/>
        <w:jc w:val="both"/>
        <w:rPr>
          <w:rFonts w:ascii="Arial" w:hAnsi="Arial" w:eastAsia="Calibri" w:cs="Arial"/>
          <w:color w:val="000000"/>
          <w:szCs w:val="24"/>
          <w:lang w:eastAsia="en-US"/>
        </w:rPr>
      </w:pPr>
      <w:r w:rsidRPr="00586199">
        <w:rPr>
          <w:rFonts w:ascii="Arial" w:hAnsi="Arial" w:eastAsia="Calibri" w:cs="Arial"/>
          <w:color w:val="000000"/>
          <w:szCs w:val="24"/>
          <w:lang w:eastAsia="en-US"/>
        </w:rPr>
        <w:t>Assicurarsi che le persone che, per ragioni di servizio, possono avere visione/accesso alle immagini audiovisive, registrazioni ecc.) siano espressamente designate quali soggetti autorizzati al trattamento e che ricevano istruzioni operative</w:t>
      </w:r>
    </w:p>
    <w:p w:rsidRPr="00586199" w:rsidR="00586199" w:rsidP="00586199" w:rsidRDefault="00586199" w14:paraId="28065730" w14:textId="77777777">
      <w:pPr>
        <w:numPr>
          <w:ilvl w:val="0"/>
          <w:numId w:val="8"/>
        </w:numPr>
        <w:autoSpaceDE w:val="0"/>
        <w:autoSpaceDN w:val="0"/>
        <w:adjustRightInd w:val="0"/>
        <w:contextualSpacing/>
        <w:jc w:val="both"/>
        <w:rPr>
          <w:rFonts w:ascii="Arial" w:hAnsi="Arial" w:eastAsia="Calibri" w:cs="Arial"/>
          <w:color w:val="000000"/>
          <w:szCs w:val="24"/>
          <w:lang w:eastAsia="en-US"/>
        </w:rPr>
      </w:pPr>
      <w:r w:rsidRPr="00586199">
        <w:rPr>
          <w:rFonts w:ascii="Arial" w:hAnsi="Arial" w:eastAsia="Calibri" w:cs="Arial"/>
          <w:color w:val="000000"/>
          <w:szCs w:val="24"/>
          <w:lang w:eastAsia="en-US"/>
        </w:rPr>
        <w:t>verificare l’avvenuta esposizione della segnaletica, al fine di avvisare i soggetti interessati che si trovano in locali presso cui è installato un sistema di videosorveglianza; la predetta segnaletica reca la finalità, indicata in premessa, per cui è stato installato il sistema di videosorveglianza. La segnaletica esposta deve rinviare all’informativa completa pubblicata affissa nella bacheca della struttura in modo da essere chiaramente visibile a chi accede alle aree videosorvegliate;</w:t>
      </w:r>
    </w:p>
    <w:p w:rsidRPr="00586199" w:rsidR="00586199" w:rsidP="00586199" w:rsidRDefault="00586199" w14:paraId="164BA215" w14:textId="77777777">
      <w:pPr>
        <w:numPr>
          <w:ilvl w:val="0"/>
          <w:numId w:val="8"/>
        </w:numPr>
        <w:autoSpaceDE w:val="0"/>
        <w:autoSpaceDN w:val="0"/>
        <w:adjustRightInd w:val="0"/>
        <w:contextualSpacing/>
        <w:jc w:val="both"/>
        <w:rPr>
          <w:rFonts w:ascii="Arial" w:hAnsi="Arial" w:eastAsia="Calibri" w:cs="Arial"/>
          <w:color w:val="000000"/>
          <w:szCs w:val="24"/>
          <w:lang w:eastAsia="en-US"/>
        </w:rPr>
      </w:pPr>
      <w:r w:rsidRPr="00586199">
        <w:rPr>
          <w:rFonts w:ascii="Arial" w:hAnsi="Arial" w:eastAsia="Calibri" w:cs="Arial"/>
          <w:color w:val="000000"/>
          <w:szCs w:val="24"/>
          <w:lang w:eastAsia="en-US"/>
        </w:rPr>
        <w:t>far sì che le immagini eventualmente registrate vengano conservate non oltre le 72 ore dalla ripresa, tenuto conto di eventuali periodi di chiusura della struttura. Nel caso di sospetta o evidente notizia di danno o di reato, le immagini possono essere estrapolate su espressa richiesta dell'Autorità giudiziaria o del soggetto che abbia sporto denuncia o querela. In detta ipotesi la conservazione delle immagini può essere protratta per un massimo di 7 giorni. Decorsi i termini di conservazione, le immagini sono cancellate automaticamente/ manualmente ed irreversibilmente, in modo tale da rendere non riutilizzabili i dati cancellati;</w:t>
      </w:r>
    </w:p>
    <w:p w:rsidRPr="00586199" w:rsidR="00586199" w:rsidP="00586199" w:rsidRDefault="00586199" w14:paraId="6E95CAB4" w14:textId="77777777">
      <w:pPr>
        <w:numPr>
          <w:ilvl w:val="0"/>
          <w:numId w:val="8"/>
        </w:numPr>
        <w:autoSpaceDE w:val="0"/>
        <w:autoSpaceDN w:val="0"/>
        <w:adjustRightInd w:val="0"/>
        <w:contextualSpacing/>
        <w:jc w:val="both"/>
        <w:rPr>
          <w:rFonts w:ascii="Arial" w:hAnsi="Arial" w:eastAsia="Calibri" w:cs="Arial"/>
          <w:color w:val="000000"/>
          <w:szCs w:val="24"/>
          <w:lang w:eastAsia="en-US"/>
        </w:rPr>
      </w:pPr>
      <w:r w:rsidRPr="00586199">
        <w:rPr>
          <w:rFonts w:ascii="Arial" w:hAnsi="Arial" w:eastAsia="Calibri" w:cs="Arial"/>
          <w:color w:val="000000"/>
          <w:szCs w:val="24"/>
          <w:lang w:eastAsia="en-US"/>
        </w:rPr>
        <w:t xml:space="preserve">segnalare al Responsabile della protezione dei dati (Data Protection Officer – DPO), seguendo la procedura di data breach approfondita nel paragrafo successivo l’eventuale distruzione, smarrimento, anche accidentale, delle immagini nonché ipotesi di accessi abusivi e, comunque, non autorizzati alle stesse e ai sistemi di videosorveglianza. </w:t>
      </w:r>
    </w:p>
    <w:p w:rsidRPr="00586199" w:rsidR="00586199" w:rsidP="00586199" w:rsidRDefault="00586199" w14:paraId="038E5BBF" w14:textId="77777777">
      <w:pPr>
        <w:numPr>
          <w:ilvl w:val="0"/>
          <w:numId w:val="8"/>
        </w:numPr>
        <w:autoSpaceDE w:val="0"/>
        <w:autoSpaceDN w:val="0"/>
        <w:adjustRightInd w:val="0"/>
        <w:contextualSpacing/>
        <w:jc w:val="both"/>
        <w:rPr>
          <w:rFonts w:ascii="Arial" w:hAnsi="Arial" w:eastAsia="Calibri" w:cs="Arial"/>
          <w:color w:val="000000"/>
          <w:szCs w:val="24"/>
          <w:lang w:eastAsia="en-US"/>
        </w:rPr>
      </w:pPr>
      <w:r w:rsidRPr="00586199">
        <w:rPr>
          <w:rFonts w:ascii="Arial" w:hAnsi="Arial" w:eastAsia="Calibri" w:cs="Arial"/>
          <w:color w:val="000000"/>
          <w:szCs w:val="24"/>
          <w:lang w:eastAsia="en-US"/>
        </w:rPr>
        <w:t>Riesaminare in differita le immagini in caso di effettiva e comprovata necessità, per il conseguimento delle finalità indicate all'art. 3 del Regolamento sulla videosorveglianza;</w:t>
      </w:r>
    </w:p>
    <w:p w:rsidRPr="00586199" w:rsidR="00586199" w:rsidP="00586199" w:rsidRDefault="00586199" w14:paraId="076267B6" w14:textId="77777777">
      <w:pPr>
        <w:numPr>
          <w:ilvl w:val="0"/>
          <w:numId w:val="8"/>
        </w:numPr>
        <w:autoSpaceDE w:val="0"/>
        <w:autoSpaceDN w:val="0"/>
        <w:adjustRightInd w:val="0"/>
        <w:contextualSpacing/>
        <w:jc w:val="both"/>
        <w:rPr>
          <w:rFonts w:ascii="Arial" w:hAnsi="Arial" w:eastAsia="Calibri" w:cs="Arial"/>
          <w:color w:val="000000"/>
          <w:szCs w:val="24"/>
          <w:lang w:eastAsia="en-US"/>
        </w:rPr>
      </w:pPr>
      <w:r w:rsidRPr="00586199">
        <w:rPr>
          <w:rFonts w:ascii="Arial" w:hAnsi="Arial" w:eastAsia="Calibri" w:cs="Arial"/>
          <w:color w:val="000000"/>
          <w:szCs w:val="24"/>
          <w:lang w:eastAsia="en-US"/>
        </w:rPr>
        <w:t>Gestire e sovrintendere il procedimento di accesso alle immagini da parte dei soggetti interessati, in collaborazione con il DPO dell’Istituto;</w:t>
      </w:r>
    </w:p>
    <w:p w:rsidRPr="00586199" w:rsidR="00586199" w:rsidP="00586199" w:rsidRDefault="00586199" w14:paraId="653162DE" w14:textId="77777777">
      <w:pPr>
        <w:autoSpaceDE w:val="0"/>
        <w:autoSpaceDN w:val="0"/>
        <w:adjustRightInd w:val="0"/>
        <w:ind w:left="720"/>
        <w:contextualSpacing/>
        <w:jc w:val="both"/>
        <w:rPr>
          <w:rFonts w:ascii="Arial" w:hAnsi="Arial" w:eastAsia="Calibri" w:cs="Arial"/>
          <w:color w:val="000000"/>
          <w:szCs w:val="24"/>
          <w:lang w:eastAsia="en-US"/>
        </w:rPr>
      </w:pPr>
    </w:p>
    <w:p w:rsidRPr="00586199" w:rsidR="00586199" w:rsidP="00586199" w:rsidRDefault="00586199" w14:paraId="32AACFDE" w14:textId="77777777">
      <w:pPr>
        <w:autoSpaceDE w:val="0"/>
        <w:autoSpaceDN w:val="0"/>
        <w:adjustRightInd w:val="0"/>
        <w:jc w:val="both"/>
        <w:rPr>
          <w:rFonts w:ascii="Arial" w:hAnsi="Arial" w:eastAsia="Calibri" w:cs="Arial"/>
          <w:color w:val="000000"/>
          <w:szCs w:val="24"/>
          <w:lang w:eastAsia="en-US"/>
        </w:rPr>
      </w:pPr>
    </w:p>
    <w:p w:rsidRPr="00586199" w:rsidR="00586199" w:rsidP="00586199" w:rsidRDefault="00586199" w14:paraId="5DF53CBB" w14:textId="287BB97B">
      <w:pPr>
        <w:autoSpaceDE w:val="0"/>
        <w:autoSpaceDN w:val="0"/>
        <w:adjustRightInd w:val="0"/>
        <w:spacing w:line="360" w:lineRule="auto"/>
        <w:jc w:val="both"/>
        <w:rPr>
          <w:rFonts w:ascii="Arial" w:hAnsi="Arial" w:eastAsia="Calibri" w:cs="Arial"/>
          <w:color w:val="000000"/>
          <w:szCs w:val="24"/>
          <w:lang w:eastAsia="en-US"/>
        </w:rPr>
      </w:pPr>
      <w:r w:rsidRPr="00586199">
        <w:rPr>
          <w:rFonts w:ascii="Arial" w:hAnsi="Arial" w:eastAsia="Calibri" w:cs="Arial"/>
          <w:b/>
          <w:bCs/>
          <w:i/>
          <w:color w:val="000000"/>
          <w:szCs w:val="24"/>
          <w:lang w:eastAsia="en-US"/>
        </w:rPr>
        <w:t>IN CASO DI VIOLAZIONE DI DATI PERSONALI (“DATA BREACH”)</w:t>
      </w:r>
    </w:p>
    <w:p w:rsidRPr="00586199" w:rsidR="00586199" w:rsidP="00586199" w:rsidRDefault="00586199" w14:paraId="2427BDE8" w14:textId="77777777">
      <w:pPr>
        <w:autoSpaceDE w:val="0"/>
        <w:autoSpaceDN w:val="0"/>
        <w:adjustRightInd w:val="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 xml:space="preserve">In caso di sospetto di una violazione dei dati trattati </w:t>
      </w:r>
      <w:r w:rsidRPr="00586199">
        <w:rPr>
          <w:rFonts w:ascii="Arial" w:hAnsi="Arial" w:eastAsia="Calibri" w:cs="Arial"/>
          <w:bCs/>
          <w:color w:val="000000"/>
          <w:szCs w:val="24"/>
          <w:lang w:eastAsia="en-US"/>
        </w:rPr>
        <w:t>all’interno della linea di progetto, dell’ufficio e/o della funzione istituzionale da Lei presieduta o supervisionata, il Referente Privacy dovrà:</w:t>
      </w:r>
      <w:r w:rsidRPr="00586199">
        <w:rPr>
          <w:rFonts w:ascii="Arial" w:hAnsi="Arial" w:eastAsia="Calibri" w:cs="Arial"/>
          <w:color w:val="000000"/>
          <w:szCs w:val="24"/>
          <w:lang w:eastAsia="en-US"/>
        </w:rPr>
        <w:t xml:space="preserve"> </w:t>
      </w:r>
    </w:p>
    <w:p w:rsidRPr="00586199" w:rsidR="00586199" w:rsidP="00586199" w:rsidRDefault="00586199" w14:paraId="23AD3D4F" w14:textId="77777777">
      <w:pPr>
        <w:numPr>
          <w:ilvl w:val="0"/>
          <w:numId w:val="5"/>
        </w:numPr>
        <w:autoSpaceDE w:val="0"/>
        <w:autoSpaceDN w:val="0"/>
        <w:adjustRightInd w:val="0"/>
        <w:ind w:left="0" w:firstLine="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raccogliere le segnalazioni di possibile data breach provenienti dall’interno dell’Istituto o dall’esterno di esso in qualsiasi forma;</w:t>
      </w:r>
    </w:p>
    <w:p w:rsidRPr="00586199" w:rsidR="00586199" w:rsidP="00586199" w:rsidRDefault="00586199" w14:paraId="4815B2E0" w14:textId="77777777">
      <w:pPr>
        <w:numPr>
          <w:ilvl w:val="0"/>
          <w:numId w:val="5"/>
        </w:numPr>
        <w:autoSpaceDE w:val="0"/>
        <w:autoSpaceDN w:val="0"/>
        <w:adjustRightInd w:val="0"/>
        <w:ind w:left="0" w:firstLine="0"/>
        <w:jc w:val="both"/>
        <w:rPr>
          <w:rFonts w:ascii="Arial" w:hAnsi="Arial" w:eastAsia="Calibri" w:cs="Arial"/>
          <w:color w:val="000000"/>
          <w:szCs w:val="24"/>
          <w:lang w:eastAsia="en-US"/>
        </w:rPr>
      </w:pPr>
      <w:r w:rsidRPr="00586199">
        <w:rPr>
          <w:rFonts w:ascii="Arial" w:hAnsi="Arial" w:eastAsia="Calibri" w:cs="Arial"/>
          <w:color w:val="000000"/>
          <w:szCs w:val="24"/>
          <w:lang w:eastAsia="en-US"/>
        </w:rPr>
        <w:t>comunicare senza indugio via email al DPO al Servizio IT e all’eventuale Amministratore di Sistema la violazione dei dati personali al fine di consentire all’Istituto di attivarsi tempestivamente per valutare, in base alle proprie procedure, il Data Breach nonché di procedere all’eventuale notifica al Garante della Privacy o comunicazione agli interessati nel rispetto della tempistica prevista dagli articoli 33 e 34 del Regolamento.</w:t>
      </w:r>
    </w:p>
    <w:p w:rsidRPr="00586199" w:rsidR="00586199" w:rsidP="00586199" w:rsidRDefault="00586199" w14:paraId="037C178A" w14:textId="77777777">
      <w:pPr>
        <w:numPr>
          <w:ilvl w:val="0"/>
          <w:numId w:val="5"/>
        </w:numPr>
        <w:autoSpaceDE w:val="0"/>
        <w:autoSpaceDN w:val="0"/>
        <w:adjustRightInd w:val="0"/>
        <w:ind w:left="0" w:firstLine="0"/>
        <w:jc w:val="both"/>
        <w:rPr>
          <w:rFonts w:ascii="Arial" w:hAnsi="Arial" w:eastAsia="Calibri" w:cs="Arial"/>
          <w:color w:val="000000"/>
          <w:szCs w:val="24"/>
          <w:lang w:eastAsia="en-US"/>
        </w:rPr>
      </w:pPr>
      <w:r w:rsidRPr="00586199">
        <w:rPr>
          <w:rFonts w:ascii="Arial" w:hAnsi="Arial" w:eastAsia="Calibri" w:cs="Arial"/>
          <w:bCs/>
          <w:color w:val="000000"/>
          <w:szCs w:val="24"/>
          <w:lang w:eastAsia="en-US"/>
        </w:rPr>
        <w:t>partecipare al Gruppo di Lavoro Data Breach unitamente al DPO, all’Amministratore di Sistema eventualmente designato, ai responsabili del Servizio IT ed agli altri soggetti coinvolti a vario titolo nella procedura interna adottata dall’Istituto per gestire eventuali episodi di Data Breach.</w:t>
      </w:r>
    </w:p>
    <w:p w:rsidRPr="00586199" w:rsidR="00586199" w:rsidP="00586199" w:rsidRDefault="00586199" w14:paraId="4A9FCCA5" w14:textId="77777777">
      <w:pPr>
        <w:autoSpaceDE w:val="0"/>
        <w:autoSpaceDN w:val="0"/>
        <w:adjustRightInd w:val="0"/>
        <w:jc w:val="both"/>
        <w:rPr>
          <w:rFonts w:ascii="Arial" w:hAnsi="Arial" w:eastAsia="Calibri" w:cs="Arial"/>
          <w:bCs/>
          <w:color w:val="000000"/>
          <w:szCs w:val="24"/>
          <w:lang w:eastAsia="en-US"/>
        </w:rPr>
      </w:pPr>
    </w:p>
    <w:p w:rsidRPr="00586199" w:rsidR="00586199" w:rsidP="00586199" w:rsidRDefault="00586199" w14:paraId="6F7AA2AA" w14:textId="77777777">
      <w:pPr>
        <w:autoSpaceDE w:val="0"/>
        <w:autoSpaceDN w:val="0"/>
        <w:adjustRightInd w:val="0"/>
        <w:jc w:val="both"/>
        <w:rPr>
          <w:rFonts w:ascii="Arial" w:hAnsi="Arial" w:eastAsia="Calibri" w:cs="Arial"/>
          <w:color w:val="000000"/>
          <w:szCs w:val="24"/>
          <w:lang w:eastAsia="en-US"/>
        </w:rPr>
      </w:pPr>
    </w:p>
    <w:p w:rsidRPr="00586199" w:rsidR="00586199" w:rsidP="00586199" w:rsidRDefault="00586199" w14:paraId="4EBF53F6" w14:textId="77777777">
      <w:pPr>
        <w:autoSpaceDE w:val="0"/>
        <w:autoSpaceDN w:val="0"/>
        <w:adjustRightInd w:val="0"/>
        <w:rPr>
          <w:rFonts w:ascii="Arial" w:hAnsi="Arial" w:eastAsia="Calibri" w:cs="Arial"/>
          <w:color w:val="000000"/>
          <w:szCs w:val="24"/>
          <w:lang w:eastAsia="en-US"/>
        </w:rPr>
      </w:pPr>
      <w:r w:rsidRPr="00586199">
        <w:rPr>
          <w:rFonts w:ascii="Arial" w:hAnsi="Arial" w:eastAsia="Calibri" w:cs="Arial"/>
          <w:color w:val="000000"/>
          <w:szCs w:val="24"/>
          <w:lang w:eastAsia="en-US"/>
        </w:rPr>
        <w:t>Firenze, lì</w:t>
      </w:r>
    </w:p>
    <w:p w:rsidRPr="00586199" w:rsidR="00586199" w:rsidP="00586199" w:rsidRDefault="00586199" w14:paraId="1D04D61E" w14:textId="77777777">
      <w:pPr>
        <w:autoSpaceDE w:val="0"/>
        <w:autoSpaceDN w:val="0"/>
        <w:adjustRightInd w:val="0"/>
        <w:rPr>
          <w:rFonts w:ascii="Arial" w:hAnsi="Arial" w:eastAsia="Calibri" w:cs="Arial"/>
          <w:color w:val="000000"/>
          <w:szCs w:val="24"/>
          <w:lang w:eastAsia="en-US"/>
        </w:rPr>
      </w:pPr>
    </w:p>
    <w:p w:rsidRPr="00586199" w:rsidR="00586199" w:rsidP="00586199" w:rsidRDefault="00586199" w14:paraId="5D96F6E4" w14:textId="129A896C">
      <w:pPr>
        <w:autoSpaceDE w:val="0"/>
        <w:autoSpaceDN w:val="0"/>
        <w:adjustRightInd w:val="0"/>
        <w:rPr>
          <w:rFonts w:ascii="Arial" w:hAnsi="Arial" w:eastAsia="Calibri" w:cs="Arial"/>
          <w:color w:val="000000"/>
          <w:szCs w:val="24"/>
          <w:lang w:eastAsia="en-US"/>
        </w:rPr>
      </w:pPr>
      <w:r w:rsidRPr="00586199">
        <w:rPr>
          <w:rFonts w:ascii="Arial" w:hAnsi="Arial" w:eastAsia="Calibri" w:cs="Arial"/>
          <w:color w:val="000000"/>
          <w:szCs w:val="24"/>
          <w:lang w:eastAsia="en-US"/>
        </w:rPr>
        <w:t>INDIRE</w:t>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Firma per accettazione del Referente Privacy</w:t>
      </w:r>
    </w:p>
    <w:p w:rsidRPr="00586199" w:rsidR="00586199" w:rsidP="00586199" w:rsidRDefault="00586199" w14:paraId="038A794D" w14:textId="77777777">
      <w:pPr>
        <w:autoSpaceDE w:val="0"/>
        <w:autoSpaceDN w:val="0"/>
        <w:adjustRightInd w:val="0"/>
        <w:rPr>
          <w:rFonts w:ascii="Arial" w:hAnsi="Arial" w:eastAsia="Calibri" w:cs="Arial"/>
          <w:color w:val="000000"/>
          <w:szCs w:val="24"/>
          <w:lang w:eastAsia="en-US"/>
        </w:rPr>
      </w:pPr>
      <w:r w:rsidRPr="00586199">
        <w:rPr>
          <w:rFonts w:ascii="Arial" w:hAnsi="Arial" w:eastAsia="Calibri" w:cs="Arial"/>
          <w:color w:val="000000"/>
          <w:szCs w:val="24"/>
          <w:lang w:eastAsia="en-US"/>
        </w:rPr>
        <w:t>____________________</w:t>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ab/>
      </w:r>
      <w:r w:rsidRPr="00586199">
        <w:rPr>
          <w:rFonts w:ascii="Arial" w:hAnsi="Arial" w:eastAsia="Calibri" w:cs="Arial"/>
          <w:color w:val="000000"/>
          <w:szCs w:val="24"/>
          <w:lang w:eastAsia="en-US"/>
        </w:rPr>
        <w:t>__________________________</w:t>
      </w:r>
    </w:p>
    <w:p w:rsidRPr="00586199" w:rsidR="00476ABE" w:rsidP="00937B6E" w:rsidRDefault="00476ABE" w14:paraId="78A65A7D" w14:textId="4D3B20A6">
      <w:pPr>
        <w:rPr>
          <w:rFonts w:ascii="Arial" w:hAnsi="Arial" w:cs="Arial"/>
        </w:rPr>
      </w:pPr>
    </w:p>
    <w:sectPr w:rsidRPr="00586199" w:rsidR="00476ABE" w:rsidSect="001A2231">
      <w:headerReference w:type="default" r:id="rId12"/>
      <w:footerReference w:type="default" r:id="rId13"/>
      <w:headerReference w:type="first" r:id="rId14"/>
      <w:footerReference w:type="first" r:id="rId15"/>
      <w:pgSz w:w="11906" w:h="16838" w:orient="portrait"/>
      <w:pgMar w:top="4082" w:right="1416"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34E4" w:rsidP="001A2231" w:rsidRDefault="008434E4" w14:paraId="3D8DFF98" w14:textId="77777777">
      <w:r>
        <w:separator/>
      </w:r>
    </w:p>
  </w:endnote>
  <w:endnote w:type="continuationSeparator" w:id="0">
    <w:p w:rsidR="008434E4" w:rsidP="001A2231" w:rsidRDefault="008434E4" w14:paraId="29E099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tis Sans Serif for Noki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E4D4B" w:rsidP="004F001F" w:rsidRDefault="00AD4537" w14:paraId="7F50BC73" w14:textId="77777777">
    <w:pPr>
      <w:pStyle w:val="Pidipagina"/>
      <w:ind w:left="-2268"/>
    </w:pPr>
    <w:r>
      <w:rPr>
        <w:noProof/>
        <w:lang w:eastAsia="it-IT"/>
      </w:rPr>
      <w:drawing>
        <wp:inline distT="0" distB="0" distL="0" distR="0" wp14:anchorId="2B849BBC" wp14:editId="195740AF">
          <wp:extent cx="7410450" cy="1295400"/>
          <wp:effectExtent l="1905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srcRect/>
                  <a:stretch>
                    <a:fillRect/>
                  </a:stretch>
                </pic:blipFill>
                <pic:spPr bwMode="auto">
                  <a:xfrm>
                    <a:off x="0" y="0"/>
                    <a:ext cx="7410450" cy="12954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E4D4B" w:rsidP="004F001F" w:rsidRDefault="00AD4537" w14:paraId="5278A160" w14:textId="77777777">
    <w:pPr>
      <w:pStyle w:val="Pidipagina"/>
      <w:ind w:left="-2268"/>
    </w:pPr>
    <w:r>
      <w:rPr>
        <w:noProof/>
        <w:lang w:eastAsia="it-IT"/>
      </w:rPr>
      <w:drawing>
        <wp:inline distT="0" distB="0" distL="0" distR="0" wp14:anchorId="603C3989" wp14:editId="017820F4">
          <wp:extent cx="7562850" cy="125730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562850" cy="12573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34E4" w:rsidP="001A2231" w:rsidRDefault="008434E4" w14:paraId="423FFD9D" w14:textId="77777777">
      <w:r>
        <w:separator/>
      </w:r>
    </w:p>
  </w:footnote>
  <w:footnote w:type="continuationSeparator" w:id="0">
    <w:p w:rsidR="008434E4" w:rsidP="001A2231" w:rsidRDefault="008434E4" w14:paraId="61EE30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0E4D4B" w:rsidP="004F001F" w:rsidRDefault="00981655" w14:paraId="4A2447D1" w14:textId="760CF28D">
    <w:pPr>
      <w:pStyle w:val="Intestazione"/>
      <w:ind w:left="-2041"/>
    </w:pPr>
    <w:r>
      <w:rPr>
        <w:noProof/>
        <w:lang w:eastAsia="it-IT"/>
      </w:rPr>
      <mc:AlternateContent>
        <mc:Choice Requires="wps">
          <w:drawing>
            <wp:anchor distT="0" distB="0" distL="114300" distR="114300" simplePos="0" relativeHeight="251658240" behindDoc="0" locked="0" layoutInCell="0" allowOverlap="1" wp14:anchorId="0D23180F" wp14:editId="1168A19E">
              <wp:simplePos x="0" y="0"/>
              <wp:positionH relativeFrom="page">
                <wp:posOffset>6729730</wp:posOffset>
              </wp:positionH>
              <wp:positionV relativeFrom="page">
                <wp:align>center</wp:align>
              </wp:positionV>
              <wp:extent cx="762000" cy="8953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A1AA5" w:rsidR="000E4D4B" w:rsidRDefault="002A05D6" w14:paraId="7894DE7E" w14:textId="77777777">
                          <w:pPr>
                            <w:jc w:val="center"/>
                            <w:rPr>
                              <w:rFonts w:ascii="Cambria" w:hAnsi="Cambria"/>
                              <w:sz w:val="16"/>
                              <w:szCs w:val="16"/>
                            </w:rPr>
                          </w:pPr>
                          <w:r w:rsidRPr="004869C1">
                            <w:rPr>
                              <w:sz w:val="16"/>
                              <w:szCs w:val="16"/>
                            </w:rPr>
                            <w:fldChar w:fldCharType="begin"/>
                          </w:r>
                          <w:r w:rsidRPr="004869C1" w:rsidR="000E4D4B">
                            <w:rPr>
                              <w:sz w:val="16"/>
                              <w:szCs w:val="16"/>
                            </w:rPr>
                            <w:instrText xml:space="preserve"> PAGE  \* MERGEFORMAT </w:instrText>
                          </w:r>
                          <w:r w:rsidRPr="004869C1">
                            <w:rPr>
                              <w:sz w:val="16"/>
                              <w:szCs w:val="16"/>
                            </w:rPr>
                            <w:fldChar w:fldCharType="separate"/>
                          </w:r>
                          <w:r w:rsidRPr="00016D52" w:rsidR="00016D52">
                            <w:rPr>
                              <w:rFonts w:ascii="Cambria" w:hAnsi="Cambria"/>
                              <w:noProof/>
                              <w:sz w:val="16"/>
                              <w:szCs w:val="16"/>
                            </w:rPr>
                            <w:t>2</w:t>
                          </w:r>
                          <w:r w:rsidRPr="004869C1">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100169">
            <v:rect id="Rectangle 2" style="position:absolute;left:0;text-align:left;margin-left:529.9pt;margin-top:0;width:60pt;height:70.5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6" o:allowincell="f" stroked="f" w14:anchorId="0D23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">
              <v:textbox>
                <w:txbxContent>
                  <w:p w:rsidRPr="003A1AA5" w:rsidR="000E4D4B" w:rsidRDefault="002A05D6" w14:paraId="5C96725C" w14:textId="77777777">
                    <w:pPr>
                      <w:jc w:val="center"/>
                      <w:rPr>
                        <w:rFonts w:ascii="Cambria" w:hAnsi="Cambria"/>
                        <w:sz w:val="16"/>
                        <w:szCs w:val="16"/>
                      </w:rPr>
                    </w:pPr>
                    <w:r w:rsidRPr="004869C1">
                      <w:rPr>
                        <w:sz w:val="16"/>
                        <w:szCs w:val="16"/>
                      </w:rPr>
                      <w:fldChar w:fldCharType="begin"/>
                    </w:r>
                    <w:r w:rsidRPr="004869C1" w:rsidR="000E4D4B">
                      <w:rPr>
                        <w:sz w:val="16"/>
                        <w:szCs w:val="16"/>
                      </w:rPr>
                      <w:instrText xml:space="preserve"> PAGE  \* MERGEFORMAT </w:instrText>
                    </w:r>
                    <w:r w:rsidRPr="004869C1">
                      <w:rPr>
                        <w:sz w:val="16"/>
                        <w:szCs w:val="16"/>
                      </w:rPr>
                      <w:fldChar w:fldCharType="separate"/>
                    </w:r>
                    <w:r w:rsidRPr="00016D52" w:rsidR="00016D52">
                      <w:rPr>
                        <w:rFonts w:ascii="Cambria" w:hAnsi="Cambria"/>
                        <w:noProof/>
                        <w:sz w:val="16"/>
                        <w:szCs w:val="16"/>
                      </w:rPr>
                      <w:t>2</w:t>
                    </w:r>
                    <w:r w:rsidRPr="004869C1">
                      <w:rPr>
                        <w:sz w:val="16"/>
                        <w:szCs w:val="16"/>
                      </w:rPr>
                      <w:fldChar w:fldCharType="end"/>
                    </w:r>
                  </w:p>
                </w:txbxContent>
              </v:textbox>
              <w10:wrap anchorx="page" anchory="page"/>
            </v:rect>
          </w:pict>
        </mc:Fallback>
      </mc:AlternateContent>
    </w:r>
    <w:r w:rsidR="00AD4537">
      <w:rPr>
        <w:noProof/>
        <w:lang w:eastAsia="it-IT"/>
      </w:rPr>
      <w:drawing>
        <wp:inline distT="0" distB="0" distL="0" distR="0" wp14:anchorId="165EA17D" wp14:editId="4765E810">
          <wp:extent cx="7562850" cy="2571750"/>
          <wp:effectExtent l="1905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srcRect/>
                  <a:stretch>
                    <a:fillRect/>
                  </a:stretch>
                </pic:blipFill>
                <pic:spPr bwMode="auto">
                  <a:xfrm>
                    <a:off x="0" y="0"/>
                    <a:ext cx="7562850" cy="25717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0E4D4B" w:rsidP="001A2231" w:rsidRDefault="00981655" w14:paraId="48AC2815" w14:textId="74D80657">
    <w:pPr>
      <w:pStyle w:val="Intestazione"/>
      <w:tabs>
        <w:tab w:val="clear" w:pos="9638"/>
      </w:tabs>
      <w:ind w:left="-2041" w:firstLine="340"/>
    </w:pPr>
    <w:r>
      <w:rPr>
        <w:noProof/>
        <w:lang w:eastAsia="it-IT"/>
      </w:rPr>
      <mc:AlternateContent>
        <mc:Choice Requires="wps">
          <w:drawing>
            <wp:anchor distT="0" distB="0" distL="114300" distR="114300" simplePos="0" relativeHeight="251657216" behindDoc="0" locked="0" layoutInCell="0" allowOverlap="1" wp14:anchorId="435934B1" wp14:editId="62E48BE7">
              <wp:simplePos x="0" y="0"/>
              <wp:positionH relativeFrom="page">
                <wp:posOffset>6729730</wp:posOffset>
              </wp:positionH>
              <wp:positionV relativeFrom="page">
                <wp:align>center</wp:align>
              </wp:positionV>
              <wp:extent cx="762000" cy="8953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A1AA5" w:rsidR="000E4D4B" w:rsidRDefault="002A05D6" w14:paraId="68E6D43E" w14:textId="77777777">
                          <w:pPr>
                            <w:jc w:val="center"/>
                            <w:rPr>
                              <w:rFonts w:ascii="Cambria" w:hAnsi="Cambria"/>
                              <w:sz w:val="16"/>
                              <w:szCs w:val="16"/>
                            </w:rPr>
                          </w:pPr>
                          <w:r w:rsidRPr="004869C1">
                            <w:rPr>
                              <w:sz w:val="16"/>
                              <w:szCs w:val="16"/>
                            </w:rPr>
                            <w:fldChar w:fldCharType="begin"/>
                          </w:r>
                          <w:r w:rsidRPr="004869C1" w:rsidR="000E4D4B">
                            <w:rPr>
                              <w:sz w:val="16"/>
                              <w:szCs w:val="16"/>
                            </w:rPr>
                            <w:instrText xml:space="preserve"> PAGE  \* MERGEFORMAT </w:instrText>
                          </w:r>
                          <w:r w:rsidRPr="004869C1">
                            <w:rPr>
                              <w:sz w:val="16"/>
                              <w:szCs w:val="16"/>
                            </w:rPr>
                            <w:fldChar w:fldCharType="separate"/>
                          </w:r>
                          <w:r w:rsidRPr="008C26C8" w:rsidR="008C26C8">
                            <w:rPr>
                              <w:rFonts w:ascii="Cambria" w:hAnsi="Cambria"/>
                              <w:noProof/>
                              <w:sz w:val="16"/>
                              <w:szCs w:val="16"/>
                            </w:rPr>
                            <w:t>1</w:t>
                          </w:r>
                          <w:r w:rsidRPr="004869C1">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1034F5">
            <v:rect id="Rectangle 1" style="position:absolute;left:0;text-align:left;margin-left:529.9pt;margin-top:0;width:60pt;height:70.5pt;z-index:251657216;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7" o:allowincell="f" stroked="f" w14:anchorId="43593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">
              <v:textbox>
                <w:txbxContent>
                  <w:p w:rsidRPr="003A1AA5" w:rsidR="000E4D4B" w:rsidRDefault="002A05D6" w14:paraId="074D1F29" w14:textId="77777777">
                    <w:pPr>
                      <w:jc w:val="center"/>
                      <w:rPr>
                        <w:rFonts w:ascii="Cambria" w:hAnsi="Cambria"/>
                        <w:sz w:val="16"/>
                        <w:szCs w:val="16"/>
                      </w:rPr>
                    </w:pPr>
                    <w:r w:rsidRPr="004869C1">
                      <w:rPr>
                        <w:sz w:val="16"/>
                        <w:szCs w:val="16"/>
                      </w:rPr>
                      <w:fldChar w:fldCharType="begin"/>
                    </w:r>
                    <w:r w:rsidRPr="004869C1" w:rsidR="000E4D4B">
                      <w:rPr>
                        <w:sz w:val="16"/>
                        <w:szCs w:val="16"/>
                      </w:rPr>
                      <w:instrText xml:space="preserve"> PAGE  \* MERGEFORMAT </w:instrText>
                    </w:r>
                    <w:r w:rsidRPr="004869C1">
                      <w:rPr>
                        <w:sz w:val="16"/>
                        <w:szCs w:val="16"/>
                      </w:rPr>
                      <w:fldChar w:fldCharType="separate"/>
                    </w:r>
                    <w:r w:rsidRPr="008C26C8" w:rsidR="008C26C8">
                      <w:rPr>
                        <w:rFonts w:ascii="Cambria" w:hAnsi="Cambria"/>
                        <w:noProof/>
                        <w:sz w:val="16"/>
                        <w:szCs w:val="16"/>
                      </w:rPr>
                      <w:t>1</w:t>
                    </w:r>
                    <w:r w:rsidRPr="004869C1">
                      <w:rPr>
                        <w:sz w:val="16"/>
                        <w:szCs w:val="16"/>
                      </w:rPr>
                      <w:fldChar w:fldCharType="end"/>
                    </w:r>
                  </w:p>
                </w:txbxContent>
              </v:textbox>
              <w10:wrap anchorx="page" anchory="page"/>
            </v:rect>
          </w:pict>
        </mc:Fallback>
      </mc:AlternateContent>
    </w:r>
    <w:r w:rsidR="00AD4537">
      <w:rPr>
        <w:noProof/>
        <w:lang w:eastAsia="it-IT"/>
      </w:rPr>
      <w:drawing>
        <wp:inline distT="0" distB="0" distL="0" distR="0" wp14:anchorId="50475034" wp14:editId="5ADCB5ED">
          <wp:extent cx="7562850" cy="2571750"/>
          <wp:effectExtent l="19050" t="0" r="0" b="0"/>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srcRect/>
                  <a:stretch>
                    <a:fillRect/>
                  </a:stretch>
                </pic:blipFill>
                <pic:spPr bwMode="auto">
                  <a:xfrm>
                    <a:off x="0" y="0"/>
                    <a:ext cx="7562850" cy="2571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3D7"/>
    <w:multiLevelType w:val="hybridMultilevel"/>
    <w:tmpl w:val="7042F0C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7A446AD"/>
    <w:multiLevelType w:val="multilevel"/>
    <w:tmpl w:val="2C4603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560255"/>
    <w:multiLevelType w:val="hybridMultilevel"/>
    <w:tmpl w:val="0CDCD7E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20811F59"/>
    <w:multiLevelType w:val="hybridMultilevel"/>
    <w:tmpl w:val="993C1E70"/>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2C197392"/>
    <w:multiLevelType w:val="multilevel"/>
    <w:tmpl w:val="08A84EA2"/>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FD21DD6"/>
    <w:multiLevelType w:val="hybridMultilevel"/>
    <w:tmpl w:val="076AB2F0"/>
    <w:lvl w:ilvl="0" w:tplc="0410000B">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6B240B75"/>
    <w:multiLevelType w:val="hybridMultilevel"/>
    <w:tmpl w:val="E894FEC2"/>
    <w:lvl w:ilvl="0" w:tplc="A0C05CDA">
      <w:numFmt w:val="bullet"/>
      <w:lvlText w:val="-"/>
      <w:lvlJc w:val="left"/>
      <w:pPr>
        <w:ind w:left="720" w:hanging="360"/>
      </w:pPr>
      <w:rPr>
        <w:rFonts w:hint="default" w:ascii="Garamond" w:hAnsi="Garamond" w:eastAsia="Calibri" w:cs="Times New Roman"/>
      </w:rPr>
    </w:lvl>
    <w:lvl w:ilvl="1" w:tplc="F10ABC8A">
      <w:start w:val="1"/>
      <w:numFmt w:val="lowerLetter"/>
      <w:lvlText w:val="%2)"/>
      <w:lvlJc w:val="left"/>
      <w:pPr>
        <w:ind w:left="1069" w:hanging="360"/>
      </w:pPr>
      <w:rPr>
        <w:rFonts w:hint="default" w:ascii="Arial" w:hAnsi="Arial" w:eastAsia="Calibri" w:cs="Arial"/>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6E7559C9"/>
    <w:multiLevelType w:val="hybridMultilevel"/>
    <w:tmpl w:val="757EF76A"/>
    <w:lvl w:ilvl="0" w:tplc="2A7C5AF4">
      <w:start w:val="1"/>
      <w:numFmt w:val="bullet"/>
      <w:lvlText w:val=""/>
      <w:lvlJc w:val="left"/>
      <w:pPr>
        <w:ind w:left="720" w:hanging="360"/>
      </w:pPr>
      <w:rPr>
        <w:rFonts w:hint="default" w:ascii="Symbol" w:hAnsi="Symbol"/>
      </w:rPr>
    </w:lvl>
    <w:lvl w:ilvl="1" w:tplc="A28C435A">
      <w:start w:val="1"/>
      <w:numFmt w:val="bullet"/>
      <w:lvlText w:val=""/>
      <w:lvlJc w:val="left"/>
      <w:pPr>
        <w:ind w:left="1440" w:hanging="360"/>
      </w:pPr>
      <w:rPr>
        <w:rFonts w:hint="default" w:ascii="Symbol" w:hAnsi="Symbol"/>
      </w:rPr>
    </w:lvl>
    <w:lvl w:ilvl="2" w:tplc="29E4784E">
      <w:start w:val="1"/>
      <w:numFmt w:val="bullet"/>
      <w:lvlText w:val=""/>
      <w:lvlJc w:val="left"/>
      <w:pPr>
        <w:ind w:left="2160" w:hanging="360"/>
      </w:pPr>
      <w:rPr>
        <w:rFonts w:hint="default" w:ascii="Wingdings" w:hAnsi="Wingdings"/>
      </w:rPr>
    </w:lvl>
    <w:lvl w:ilvl="3" w:tplc="B55AB994">
      <w:start w:val="1"/>
      <w:numFmt w:val="bullet"/>
      <w:lvlText w:val=""/>
      <w:lvlJc w:val="left"/>
      <w:pPr>
        <w:ind w:left="2880" w:hanging="360"/>
      </w:pPr>
      <w:rPr>
        <w:rFonts w:hint="default" w:ascii="Symbol" w:hAnsi="Symbol"/>
      </w:rPr>
    </w:lvl>
    <w:lvl w:ilvl="4" w:tplc="040A3250">
      <w:start w:val="1"/>
      <w:numFmt w:val="bullet"/>
      <w:lvlText w:val="o"/>
      <w:lvlJc w:val="left"/>
      <w:pPr>
        <w:ind w:left="3600" w:hanging="360"/>
      </w:pPr>
      <w:rPr>
        <w:rFonts w:hint="default" w:ascii="Courier New" w:hAnsi="Courier New"/>
      </w:rPr>
    </w:lvl>
    <w:lvl w:ilvl="5" w:tplc="77545E68">
      <w:start w:val="1"/>
      <w:numFmt w:val="bullet"/>
      <w:lvlText w:val=""/>
      <w:lvlJc w:val="left"/>
      <w:pPr>
        <w:ind w:left="4320" w:hanging="360"/>
      </w:pPr>
      <w:rPr>
        <w:rFonts w:hint="default" w:ascii="Wingdings" w:hAnsi="Wingdings"/>
      </w:rPr>
    </w:lvl>
    <w:lvl w:ilvl="6" w:tplc="5314A6BA">
      <w:start w:val="1"/>
      <w:numFmt w:val="bullet"/>
      <w:lvlText w:val=""/>
      <w:lvlJc w:val="left"/>
      <w:pPr>
        <w:ind w:left="5040" w:hanging="360"/>
      </w:pPr>
      <w:rPr>
        <w:rFonts w:hint="default" w:ascii="Symbol" w:hAnsi="Symbol"/>
      </w:rPr>
    </w:lvl>
    <w:lvl w:ilvl="7" w:tplc="DD0EF6D6">
      <w:start w:val="1"/>
      <w:numFmt w:val="bullet"/>
      <w:lvlText w:val="o"/>
      <w:lvlJc w:val="left"/>
      <w:pPr>
        <w:ind w:left="5760" w:hanging="360"/>
      </w:pPr>
      <w:rPr>
        <w:rFonts w:hint="default" w:ascii="Courier New" w:hAnsi="Courier New"/>
      </w:rPr>
    </w:lvl>
    <w:lvl w:ilvl="8" w:tplc="017AEE20">
      <w:start w:val="1"/>
      <w:numFmt w:val="bullet"/>
      <w:lvlText w:val=""/>
      <w:lvlJc w:val="left"/>
      <w:pPr>
        <w:ind w:left="6480" w:hanging="360"/>
      </w:pPr>
      <w:rPr>
        <w:rFonts w:hint="default" w:ascii="Wingdings" w:hAnsi="Wingdings"/>
      </w:rPr>
    </w:lvl>
  </w:abstractNum>
  <w:num w:numId="1" w16cid:durableId="646907770">
    <w:abstractNumId w:val="7"/>
  </w:num>
  <w:num w:numId="2" w16cid:durableId="246698415">
    <w:abstractNumId w:val="1"/>
  </w:num>
  <w:num w:numId="3" w16cid:durableId="2087530644">
    <w:abstractNumId w:val="0"/>
  </w:num>
  <w:num w:numId="4" w16cid:durableId="1010915862">
    <w:abstractNumId w:val="3"/>
  </w:num>
  <w:num w:numId="5" w16cid:durableId="973413999">
    <w:abstractNumId w:val="5"/>
  </w:num>
  <w:num w:numId="6" w16cid:durableId="934752086">
    <w:abstractNumId w:val="4"/>
  </w:num>
  <w:num w:numId="7" w16cid:durableId="991178095">
    <w:abstractNumId w:val="6"/>
  </w:num>
  <w:num w:numId="8" w16cid:durableId="7074186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31"/>
    <w:rsid w:val="00000751"/>
    <w:rsid w:val="00003C09"/>
    <w:rsid w:val="00016D52"/>
    <w:rsid w:val="00034018"/>
    <w:rsid w:val="000372D7"/>
    <w:rsid w:val="0004364C"/>
    <w:rsid w:val="00061EFF"/>
    <w:rsid w:val="0007511B"/>
    <w:rsid w:val="000A23A7"/>
    <w:rsid w:val="000A255B"/>
    <w:rsid w:val="000C3240"/>
    <w:rsid w:val="000D1C32"/>
    <w:rsid w:val="000D62B2"/>
    <w:rsid w:val="000E4D4B"/>
    <w:rsid w:val="000F7495"/>
    <w:rsid w:val="00101AC6"/>
    <w:rsid w:val="00107D74"/>
    <w:rsid w:val="00165995"/>
    <w:rsid w:val="001703E0"/>
    <w:rsid w:val="00172005"/>
    <w:rsid w:val="00174066"/>
    <w:rsid w:val="00174F02"/>
    <w:rsid w:val="0017796F"/>
    <w:rsid w:val="001961C4"/>
    <w:rsid w:val="0019671A"/>
    <w:rsid w:val="001A2231"/>
    <w:rsid w:val="001A3D59"/>
    <w:rsid w:val="001F201B"/>
    <w:rsid w:val="00201294"/>
    <w:rsid w:val="00202155"/>
    <w:rsid w:val="0023437D"/>
    <w:rsid w:val="00264B69"/>
    <w:rsid w:val="00272E79"/>
    <w:rsid w:val="002A05D6"/>
    <w:rsid w:val="002A18F2"/>
    <w:rsid w:val="002C5142"/>
    <w:rsid w:val="002E0EC9"/>
    <w:rsid w:val="002E2281"/>
    <w:rsid w:val="002E745F"/>
    <w:rsid w:val="00350090"/>
    <w:rsid w:val="00372184"/>
    <w:rsid w:val="003A1AA5"/>
    <w:rsid w:val="003C1C1F"/>
    <w:rsid w:val="003D102D"/>
    <w:rsid w:val="003D2BC6"/>
    <w:rsid w:val="003D32BE"/>
    <w:rsid w:val="003E3787"/>
    <w:rsid w:val="003E673B"/>
    <w:rsid w:val="0040002F"/>
    <w:rsid w:val="00400526"/>
    <w:rsid w:val="00403FDF"/>
    <w:rsid w:val="004102CC"/>
    <w:rsid w:val="0042734D"/>
    <w:rsid w:val="004315B1"/>
    <w:rsid w:val="00447ABF"/>
    <w:rsid w:val="0045402B"/>
    <w:rsid w:val="0046098D"/>
    <w:rsid w:val="00465B15"/>
    <w:rsid w:val="004757A7"/>
    <w:rsid w:val="00476ABE"/>
    <w:rsid w:val="00483F6B"/>
    <w:rsid w:val="004869C1"/>
    <w:rsid w:val="004A63D2"/>
    <w:rsid w:val="004D2168"/>
    <w:rsid w:val="004F001F"/>
    <w:rsid w:val="0051073D"/>
    <w:rsid w:val="0052777B"/>
    <w:rsid w:val="00531026"/>
    <w:rsid w:val="0055025A"/>
    <w:rsid w:val="00555DAF"/>
    <w:rsid w:val="00567BB2"/>
    <w:rsid w:val="00586199"/>
    <w:rsid w:val="005942DF"/>
    <w:rsid w:val="005B3AD8"/>
    <w:rsid w:val="005C4B00"/>
    <w:rsid w:val="005E3D93"/>
    <w:rsid w:val="005E42C1"/>
    <w:rsid w:val="0060634A"/>
    <w:rsid w:val="00611C96"/>
    <w:rsid w:val="00620798"/>
    <w:rsid w:val="00636149"/>
    <w:rsid w:val="00643C11"/>
    <w:rsid w:val="00652392"/>
    <w:rsid w:val="00654E8C"/>
    <w:rsid w:val="00672775"/>
    <w:rsid w:val="00672C96"/>
    <w:rsid w:val="00682FB3"/>
    <w:rsid w:val="006B291A"/>
    <w:rsid w:val="006B7CC6"/>
    <w:rsid w:val="006D7E12"/>
    <w:rsid w:val="006E536F"/>
    <w:rsid w:val="006F5407"/>
    <w:rsid w:val="00704B0F"/>
    <w:rsid w:val="007119E2"/>
    <w:rsid w:val="00715692"/>
    <w:rsid w:val="007361E9"/>
    <w:rsid w:val="007470A3"/>
    <w:rsid w:val="00756C31"/>
    <w:rsid w:val="0077512D"/>
    <w:rsid w:val="007A38E5"/>
    <w:rsid w:val="007F20DC"/>
    <w:rsid w:val="0080537C"/>
    <w:rsid w:val="00821A27"/>
    <w:rsid w:val="008434E4"/>
    <w:rsid w:val="00853738"/>
    <w:rsid w:val="00857EDD"/>
    <w:rsid w:val="00860BF5"/>
    <w:rsid w:val="00861199"/>
    <w:rsid w:val="00865797"/>
    <w:rsid w:val="00882A42"/>
    <w:rsid w:val="008834F7"/>
    <w:rsid w:val="008B4012"/>
    <w:rsid w:val="008B55B8"/>
    <w:rsid w:val="008C26C8"/>
    <w:rsid w:val="008D49E3"/>
    <w:rsid w:val="008E3360"/>
    <w:rsid w:val="00906BED"/>
    <w:rsid w:val="009261FA"/>
    <w:rsid w:val="0093272A"/>
    <w:rsid w:val="00937B6E"/>
    <w:rsid w:val="009450AC"/>
    <w:rsid w:val="009502EA"/>
    <w:rsid w:val="00952F4C"/>
    <w:rsid w:val="00964236"/>
    <w:rsid w:val="00965C4B"/>
    <w:rsid w:val="00977B13"/>
    <w:rsid w:val="00981655"/>
    <w:rsid w:val="00986167"/>
    <w:rsid w:val="009867F6"/>
    <w:rsid w:val="00987598"/>
    <w:rsid w:val="009B6BC2"/>
    <w:rsid w:val="009D7B93"/>
    <w:rsid w:val="009E6199"/>
    <w:rsid w:val="00A56C92"/>
    <w:rsid w:val="00A56E57"/>
    <w:rsid w:val="00A63BD3"/>
    <w:rsid w:val="00A71A16"/>
    <w:rsid w:val="00A92678"/>
    <w:rsid w:val="00AA64F3"/>
    <w:rsid w:val="00AD4537"/>
    <w:rsid w:val="00B145B1"/>
    <w:rsid w:val="00B37B33"/>
    <w:rsid w:val="00B82877"/>
    <w:rsid w:val="00BA1304"/>
    <w:rsid w:val="00BA34AD"/>
    <w:rsid w:val="00BC4B5D"/>
    <w:rsid w:val="00BD326E"/>
    <w:rsid w:val="00BE131D"/>
    <w:rsid w:val="00BE521F"/>
    <w:rsid w:val="00C060F1"/>
    <w:rsid w:val="00C0768B"/>
    <w:rsid w:val="00C11D5A"/>
    <w:rsid w:val="00C151EA"/>
    <w:rsid w:val="00C17B3D"/>
    <w:rsid w:val="00C24AE6"/>
    <w:rsid w:val="00C52F0C"/>
    <w:rsid w:val="00C56378"/>
    <w:rsid w:val="00C74F49"/>
    <w:rsid w:val="00C7764A"/>
    <w:rsid w:val="00C80EB0"/>
    <w:rsid w:val="00C87F04"/>
    <w:rsid w:val="00C907C4"/>
    <w:rsid w:val="00C93ED0"/>
    <w:rsid w:val="00C9676D"/>
    <w:rsid w:val="00CD3926"/>
    <w:rsid w:val="00CE4580"/>
    <w:rsid w:val="00CE6A5D"/>
    <w:rsid w:val="00CF263D"/>
    <w:rsid w:val="00D06BC8"/>
    <w:rsid w:val="00D16D9A"/>
    <w:rsid w:val="00D452E1"/>
    <w:rsid w:val="00D54623"/>
    <w:rsid w:val="00D60C5B"/>
    <w:rsid w:val="00D958F5"/>
    <w:rsid w:val="00DB4F9B"/>
    <w:rsid w:val="00DE421F"/>
    <w:rsid w:val="00DF3D79"/>
    <w:rsid w:val="00E00849"/>
    <w:rsid w:val="00E570B2"/>
    <w:rsid w:val="00E86112"/>
    <w:rsid w:val="00E873DA"/>
    <w:rsid w:val="00E95E34"/>
    <w:rsid w:val="00EC226F"/>
    <w:rsid w:val="00EC3443"/>
    <w:rsid w:val="00F33F88"/>
    <w:rsid w:val="00F508D8"/>
    <w:rsid w:val="00F5782B"/>
    <w:rsid w:val="00F76C0B"/>
    <w:rsid w:val="00FA6BF6"/>
    <w:rsid w:val="00FB57F1"/>
    <w:rsid w:val="00FC2C5A"/>
    <w:rsid w:val="00FD5156"/>
    <w:rsid w:val="03041AB1"/>
    <w:rsid w:val="0A804785"/>
    <w:rsid w:val="11865BA0"/>
    <w:rsid w:val="13887446"/>
    <w:rsid w:val="17F2A7CC"/>
    <w:rsid w:val="19DAEC6B"/>
    <w:rsid w:val="1F023CFC"/>
    <w:rsid w:val="23781BBE"/>
    <w:rsid w:val="26A304DE"/>
    <w:rsid w:val="26DE2658"/>
    <w:rsid w:val="2703CDCC"/>
    <w:rsid w:val="2810B91C"/>
    <w:rsid w:val="2BB1977B"/>
    <w:rsid w:val="2CCB01E2"/>
    <w:rsid w:val="3274156D"/>
    <w:rsid w:val="353F5164"/>
    <w:rsid w:val="37643AC5"/>
    <w:rsid w:val="3DB6C814"/>
    <w:rsid w:val="45C9C77F"/>
    <w:rsid w:val="4762A288"/>
    <w:rsid w:val="4772D6AB"/>
    <w:rsid w:val="4BE3F853"/>
    <w:rsid w:val="4C106C37"/>
    <w:rsid w:val="4F6DB46D"/>
    <w:rsid w:val="5071AB83"/>
    <w:rsid w:val="54441AE8"/>
    <w:rsid w:val="5851A9C0"/>
    <w:rsid w:val="5A0B4EFE"/>
    <w:rsid w:val="5AB6E844"/>
    <w:rsid w:val="5BC6B98D"/>
    <w:rsid w:val="5D42EFC0"/>
    <w:rsid w:val="5D574CBC"/>
    <w:rsid w:val="61FD3886"/>
    <w:rsid w:val="66D0A9A9"/>
    <w:rsid w:val="67C5BE0E"/>
    <w:rsid w:val="6CA51C8A"/>
    <w:rsid w:val="6EDF4766"/>
    <w:rsid w:val="78879602"/>
    <w:rsid w:val="793624A0"/>
    <w:rsid w:val="7D5212EB"/>
    <w:rsid w:val="7E0B0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085F7"/>
  <w15:docId w15:val="{25AEC9AD-DE57-41B6-B7D4-9BF28320DC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1A2231"/>
    <w:rPr>
      <w:rFonts w:ascii="Times" w:hAnsi="Times"/>
      <w:sz w:val="24"/>
      <w:szCs w:val="20"/>
    </w:rPr>
  </w:style>
  <w:style w:type="paragraph" w:styleId="Titolo1">
    <w:name w:val="heading 1"/>
    <w:basedOn w:val="Normale"/>
    <w:next w:val="Normale"/>
    <w:link w:val="Titolo1Carattere"/>
    <w:uiPriority w:val="99"/>
    <w:qFormat/>
    <w:rsid w:val="00C9676D"/>
    <w:pPr>
      <w:keepNext/>
      <w:tabs>
        <w:tab w:val="left" w:pos="1985"/>
        <w:tab w:val="right" w:pos="10065"/>
      </w:tabs>
      <w:ind w:right="-285"/>
      <w:outlineLvl w:val="0"/>
    </w:pPr>
    <w:rPr>
      <w:rFonts w:ascii="Arial" w:hAnsi="Arial"/>
      <w:b/>
      <w:i/>
      <w:sz w:val="20"/>
      <w:lang w:val="en-AU"/>
    </w:rPr>
  </w:style>
  <w:style w:type="paragraph" w:styleId="Titolo2">
    <w:name w:val="heading 2"/>
    <w:basedOn w:val="Normale"/>
    <w:next w:val="Normale"/>
    <w:link w:val="Titolo2Carattere"/>
    <w:uiPriority w:val="99"/>
    <w:qFormat/>
    <w:rsid w:val="00C9676D"/>
    <w:pPr>
      <w:keepNext/>
      <w:tabs>
        <w:tab w:val="right" w:pos="10065"/>
      </w:tabs>
      <w:ind w:left="-42" w:right="-285"/>
      <w:outlineLvl w:val="1"/>
    </w:pPr>
    <w:rPr>
      <w:rFonts w:ascii="Arial" w:hAnsi="Arial"/>
      <w:b/>
      <w:i/>
      <w:sz w:val="20"/>
      <w:lang w:val="en-AU"/>
    </w:rPr>
  </w:style>
  <w:style w:type="paragraph" w:styleId="Titolo3">
    <w:name w:val="heading 3"/>
    <w:basedOn w:val="Normale"/>
    <w:next w:val="Normale"/>
    <w:link w:val="Titolo3Carattere"/>
    <w:uiPriority w:val="99"/>
    <w:qFormat/>
    <w:rsid w:val="00C9676D"/>
    <w:pPr>
      <w:keepNext/>
      <w:outlineLvl w:val="2"/>
    </w:pPr>
    <w:rPr>
      <w:rFonts w:ascii="Arial" w:hAnsi="Arial"/>
      <w:b/>
      <w:lang w:val="en-AU"/>
    </w:rPr>
  </w:style>
  <w:style w:type="paragraph" w:styleId="Titolo4">
    <w:name w:val="heading 4"/>
    <w:basedOn w:val="Normale"/>
    <w:next w:val="Normale"/>
    <w:link w:val="Titolo4Carattere"/>
    <w:uiPriority w:val="99"/>
    <w:qFormat/>
    <w:rsid w:val="00C9676D"/>
    <w:pPr>
      <w:keepNext/>
      <w:outlineLvl w:val="3"/>
    </w:pPr>
    <w:rPr>
      <w:rFonts w:ascii="Rotis Sans Serif for Nokia" w:hAnsi="Rotis Sans Serif for Nokia"/>
      <w:b/>
      <w:color w:val="FF0000"/>
      <w:lang w:val="en-AU"/>
    </w:rPr>
  </w:style>
  <w:style w:type="paragraph" w:styleId="Titolo5">
    <w:name w:val="heading 5"/>
    <w:basedOn w:val="Normale"/>
    <w:next w:val="Normale"/>
    <w:link w:val="Titolo5Carattere"/>
    <w:uiPriority w:val="99"/>
    <w:qFormat/>
    <w:rsid w:val="00C9676D"/>
    <w:pPr>
      <w:keepNext/>
      <w:outlineLvl w:val="4"/>
    </w:pPr>
    <w:rPr>
      <w:rFonts w:ascii="Rotis Sans Serif for Nokia" w:hAnsi="Rotis Sans Serif for Nokia"/>
      <w:b/>
      <w:color w:val="FF0000"/>
      <w:sz w:val="28"/>
      <w:u w:val="single"/>
      <w:lang w:val="en-AU"/>
    </w:rPr>
  </w:style>
  <w:style w:type="paragraph" w:styleId="Titolo6">
    <w:name w:val="heading 6"/>
    <w:basedOn w:val="Normale"/>
    <w:next w:val="Normale"/>
    <w:link w:val="Titolo6Carattere"/>
    <w:uiPriority w:val="99"/>
    <w:qFormat/>
    <w:rsid w:val="00C9676D"/>
    <w:pPr>
      <w:keepNext/>
      <w:shd w:val="clear" w:color="auto" w:fill="00FFFF"/>
      <w:outlineLvl w:val="5"/>
    </w:pPr>
    <w:rPr>
      <w:rFonts w:ascii="Rotis Sans Serif for Nokia" w:hAnsi="Rotis Sans Serif for Nokia"/>
      <w:b/>
      <w:sz w:val="22"/>
      <w:lang w:val="en-AU"/>
    </w:rPr>
  </w:style>
  <w:style w:type="paragraph" w:styleId="Titolo7">
    <w:name w:val="heading 7"/>
    <w:basedOn w:val="Normale"/>
    <w:next w:val="Normale"/>
    <w:link w:val="Titolo7Carattere"/>
    <w:uiPriority w:val="99"/>
    <w:qFormat/>
    <w:rsid w:val="00C9676D"/>
    <w:pPr>
      <w:keepNext/>
      <w:tabs>
        <w:tab w:val="left" w:pos="1985"/>
        <w:tab w:val="left" w:pos="4253"/>
        <w:tab w:val="left" w:pos="5954"/>
        <w:tab w:val="right" w:pos="10065"/>
      </w:tabs>
      <w:ind w:right="-285"/>
      <w:outlineLvl w:val="6"/>
    </w:pPr>
    <w:rPr>
      <w:rFonts w:ascii="Tahoma" w:hAnsi="Tahoma"/>
      <w:b/>
      <w:sz w:val="18"/>
      <w:lang w:val="en-AU"/>
    </w:rPr>
  </w:style>
  <w:style w:type="paragraph" w:styleId="Titolo8">
    <w:name w:val="heading 8"/>
    <w:basedOn w:val="Normale"/>
    <w:next w:val="Normale"/>
    <w:link w:val="Titolo8Carattere"/>
    <w:uiPriority w:val="99"/>
    <w:qFormat/>
    <w:rsid w:val="00C9676D"/>
    <w:pPr>
      <w:keepNext/>
      <w:outlineLvl w:val="7"/>
    </w:pPr>
    <w:rPr>
      <w:rFonts w:ascii="Tahoma" w:hAnsi="Tahoma"/>
      <w:b/>
      <w:i/>
      <w:sz w:val="18"/>
      <w:lang w:val="en-AU"/>
    </w:rPr>
  </w:style>
  <w:style w:type="paragraph" w:styleId="Titolo9">
    <w:name w:val="heading 9"/>
    <w:basedOn w:val="Normale"/>
    <w:next w:val="Normale"/>
    <w:link w:val="Titolo9Carattere"/>
    <w:uiPriority w:val="99"/>
    <w:qFormat/>
    <w:rsid w:val="00C9676D"/>
    <w:pPr>
      <w:keepNext/>
      <w:outlineLvl w:val="8"/>
    </w:pPr>
    <w:rPr>
      <w:rFonts w:ascii="Tahoma" w:hAnsi="Tahoma"/>
      <w:b/>
      <w:sz w:val="18"/>
      <w:lang w:val="en-AU"/>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9"/>
    <w:locked/>
    <w:rsid w:val="00C9676D"/>
    <w:rPr>
      <w:rFonts w:ascii="Arial" w:hAnsi="Arial" w:cs="Times New Roman"/>
      <w:b/>
      <w:i/>
      <w:lang w:val="en-AU"/>
    </w:rPr>
  </w:style>
  <w:style w:type="character" w:styleId="Titolo2Carattere" w:customStyle="1">
    <w:name w:val="Titolo 2 Carattere"/>
    <w:basedOn w:val="Carpredefinitoparagrafo"/>
    <w:link w:val="Titolo2"/>
    <w:uiPriority w:val="99"/>
    <w:locked/>
    <w:rsid w:val="00C9676D"/>
    <w:rPr>
      <w:rFonts w:ascii="Arial" w:hAnsi="Arial" w:cs="Times New Roman"/>
      <w:b/>
      <w:i/>
      <w:lang w:val="en-AU"/>
    </w:rPr>
  </w:style>
  <w:style w:type="character" w:styleId="Titolo3Carattere" w:customStyle="1">
    <w:name w:val="Titolo 3 Carattere"/>
    <w:basedOn w:val="Carpredefinitoparagrafo"/>
    <w:link w:val="Titolo3"/>
    <w:uiPriority w:val="99"/>
    <w:locked/>
    <w:rsid w:val="00C9676D"/>
    <w:rPr>
      <w:rFonts w:ascii="Arial" w:hAnsi="Arial" w:cs="Times New Roman"/>
      <w:b/>
      <w:sz w:val="24"/>
      <w:lang w:val="en-AU"/>
    </w:rPr>
  </w:style>
  <w:style w:type="character" w:styleId="Titolo4Carattere" w:customStyle="1">
    <w:name w:val="Titolo 4 Carattere"/>
    <w:basedOn w:val="Carpredefinitoparagrafo"/>
    <w:link w:val="Titolo4"/>
    <w:uiPriority w:val="99"/>
    <w:locked/>
    <w:rsid w:val="00C9676D"/>
    <w:rPr>
      <w:rFonts w:ascii="Rotis Sans Serif for Nokia" w:hAnsi="Rotis Sans Serif for Nokia" w:cs="Times New Roman"/>
      <w:b/>
      <w:color w:val="FF0000"/>
      <w:sz w:val="24"/>
      <w:lang w:val="en-AU"/>
    </w:rPr>
  </w:style>
  <w:style w:type="character" w:styleId="Titolo5Carattere" w:customStyle="1">
    <w:name w:val="Titolo 5 Carattere"/>
    <w:basedOn w:val="Carpredefinitoparagrafo"/>
    <w:link w:val="Titolo5"/>
    <w:uiPriority w:val="99"/>
    <w:locked/>
    <w:rsid w:val="00C9676D"/>
    <w:rPr>
      <w:rFonts w:ascii="Rotis Sans Serif for Nokia" w:hAnsi="Rotis Sans Serif for Nokia" w:cs="Times New Roman"/>
      <w:b/>
      <w:color w:val="FF0000"/>
      <w:sz w:val="28"/>
      <w:u w:val="single"/>
      <w:lang w:val="en-AU"/>
    </w:rPr>
  </w:style>
  <w:style w:type="character" w:styleId="Titolo6Carattere" w:customStyle="1">
    <w:name w:val="Titolo 6 Carattere"/>
    <w:basedOn w:val="Carpredefinitoparagrafo"/>
    <w:link w:val="Titolo6"/>
    <w:uiPriority w:val="99"/>
    <w:locked/>
    <w:rsid w:val="00C9676D"/>
    <w:rPr>
      <w:rFonts w:ascii="Rotis Sans Serif for Nokia" w:hAnsi="Rotis Sans Serif for Nokia" w:cs="Times New Roman"/>
      <w:b/>
      <w:sz w:val="22"/>
      <w:shd w:val="clear" w:color="auto" w:fill="00FFFF"/>
      <w:lang w:val="en-AU"/>
    </w:rPr>
  </w:style>
  <w:style w:type="character" w:styleId="Titolo7Carattere" w:customStyle="1">
    <w:name w:val="Titolo 7 Carattere"/>
    <w:basedOn w:val="Carpredefinitoparagrafo"/>
    <w:link w:val="Titolo7"/>
    <w:uiPriority w:val="99"/>
    <w:locked/>
    <w:rsid w:val="00C9676D"/>
    <w:rPr>
      <w:rFonts w:ascii="Tahoma" w:hAnsi="Tahoma" w:cs="Times New Roman"/>
      <w:b/>
      <w:sz w:val="18"/>
      <w:lang w:val="en-AU"/>
    </w:rPr>
  </w:style>
  <w:style w:type="character" w:styleId="Titolo8Carattere" w:customStyle="1">
    <w:name w:val="Titolo 8 Carattere"/>
    <w:basedOn w:val="Carpredefinitoparagrafo"/>
    <w:link w:val="Titolo8"/>
    <w:uiPriority w:val="99"/>
    <w:locked/>
    <w:rsid w:val="00C9676D"/>
    <w:rPr>
      <w:rFonts w:ascii="Tahoma" w:hAnsi="Tahoma" w:cs="Times New Roman"/>
      <w:b/>
      <w:i/>
      <w:sz w:val="18"/>
      <w:lang w:val="en-AU"/>
    </w:rPr>
  </w:style>
  <w:style w:type="character" w:styleId="Titolo9Carattere" w:customStyle="1">
    <w:name w:val="Titolo 9 Carattere"/>
    <w:basedOn w:val="Carpredefinitoparagrafo"/>
    <w:link w:val="Titolo9"/>
    <w:uiPriority w:val="99"/>
    <w:locked/>
    <w:rsid w:val="00C9676D"/>
    <w:rPr>
      <w:rFonts w:ascii="Tahoma" w:hAnsi="Tahoma" w:cs="Times New Roman"/>
      <w:b/>
      <w:sz w:val="18"/>
      <w:lang w:val="en-AU"/>
    </w:rPr>
  </w:style>
  <w:style w:type="paragraph" w:styleId="Intestazione">
    <w:name w:val="header"/>
    <w:basedOn w:val="Normale"/>
    <w:link w:val="IntestazioneCarattere"/>
    <w:uiPriority w:val="99"/>
    <w:rsid w:val="001A2231"/>
    <w:pPr>
      <w:tabs>
        <w:tab w:val="center" w:pos="4819"/>
        <w:tab w:val="right" w:pos="9638"/>
      </w:tabs>
    </w:pPr>
    <w:rPr>
      <w:rFonts w:ascii="Calibri" w:hAnsi="Calibri"/>
      <w:sz w:val="22"/>
      <w:szCs w:val="22"/>
      <w:lang w:eastAsia="en-US"/>
    </w:rPr>
  </w:style>
  <w:style w:type="character" w:styleId="IntestazioneCarattere" w:customStyle="1">
    <w:name w:val="Intestazione Carattere"/>
    <w:basedOn w:val="Carpredefinitoparagrafo"/>
    <w:link w:val="Intestazione"/>
    <w:uiPriority w:val="99"/>
    <w:locked/>
    <w:rsid w:val="001A2231"/>
    <w:rPr>
      <w:rFonts w:ascii="Calibri" w:hAnsi="Calibri" w:cs="Times New Roman"/>
      <w:sz w:val="22"/>
      <w:szCs w:val="22"/>
      <w:lang w:eastAsia="en-US"/>
    </w:rPr>
  </w:style>
  <w:style w:type="paragraph" w:styleId="Pidipagina">
    <w:name w:val="footer"/>
    <w:basedOn w:val="Normale"/>
    <w:link w:val="PidipaginaCarattere"/>
    <w:uiPriority w:val="99"/>
    <w:rsid w:val="001A2231"/>
    <w:pPr>
      <w:tabs>
        <w:tab w:val="center" w:pos="4819"/>
        <w:tab w:val="right" w:pos="9638"/>
      </w:tabs>
    </w:pPr>
    <w:rPr>
      <w:rFonts w:ascii="Calibri" w:hAnsi="Calibri"/>
      <w:sz w:val="22"/>
      <w:szCs w:val="22"/>
      <w:lang w:eastAsia="en-US"/>
    </w:rPr>
  </w:style>
  <w:style w:type="character" w:styleId="PidipaginaCarattere" w:customStyle="1">
    <w:name w:val="Piè di pagina Carattere"/>
    <w:basedOn w:val="Carpredefinitoparagrafo"/>
    <w:link w:val="Pidipagina"/>
    <w:uiPriority w:val="99"/>
    <w:locked/>
    <w:rsid w:val="001A2231"/>
    <w:rPr>
      <w:rFonts w:ascii="Calibri" w:hAnsi="Calibri" w:cs="Times New Roman"/>
      <w:sz w:val="22"/>
      <w:szCs w:val="22"/>
      <w:lang w:eastAsia="en-US"/>
    </w:rPr>
  </w:style>
  <w:style w:type="paragraph" w:styleId="Normale1" w:customStyle="1">
    <w:name w:val="Normale1"/>
    <w:uiPriority w:val="99"/>
    <w:rsid w:val="001A2231"/>
    <w:pPr>
      <w:pBdr>
        <w:top w:val="none" w:color="FFFFFF" w:sz="96" w:space="31" w:frame="1"/>
        <w:left w:val="none" w:color="FFFFFF" w:sz="96" w:space="31" w:frame="1"/>
        <w:bottom w:val="none" w:color="FFFFFF" w:sz="96" w:space="31" w:frame="1"/>
        <w:right w:val="none" w:color="FFFFFF" w:sz="96" w:space="31" w:frame="1"/>
        <w:bar w:val="none" w:color="000000" w:sz="0"/>
      </w:pBdr>
      <w:spacing w:after="200" w:line="276" w:lineRule="auto"/>
    </w:pPr>
    <w:rPr>
      <w:rFonts w:ascii="Arial" w:hAnsi="Arial Unicode MS" w:eastAsia="Arial Unicode MS" w:cs="Arial Unicode MS"/>
      <w:color w:val="000000"/>
      <w:u w:color="000000"/>
    </w:rPr>
  </w:style>
  <w:style w:type="character" w:styleId="Collegamentoipertestuale">
    <w:name w:val="Hyperlink"/>
    <w:basedOn w:val="Carpredefinitoparagrafo"/>
    <w:uiPriority w:val="99"/>
    <w:rsid w:val="001A2231"/>
    <w:rPr>
      <w:rFonts w:cs="Times New Roman"/>
      <w:color w:val="0000FF"/>
      <w:u w:val="single"/>
    </w:rPr>
  </w:style>
  <w:style w:type="paragraph" w:styleId="Testofumetto">
    <w:name w:val="Balloon Text"/>
    <w:basedOn w:val="Normale"/>
    <w:link w:val="TestofumettoCarattere"/>
    <w:uiPriority w:val="99"/>
    <w:semiHidden/>
    <w:rsid w:val="001A2231"/>
    <w:rPr>
      <w:rFonts w:ascii="Tahoma" w:hAnsi="Tahoma" w:cs="Tahoma"/>
      <w:sz w:val="16"/>
      <w:szCs w:val="16"/>
    </w:rPr>
  </w:style>
  <w:style w:type="character" w:styleId="TestofumettoCarattere" w:customStyle="1">
    <w:name w:val="Testo fumetto Carattere"/>
    <w:basedOn w:val="Carpredefinitoparagrafo"/>
    <w:link w:val="Testofumetto"/>
    <w:uiPriority w:val="99"/>
    <w:semiHidden/>
    <w:locked/>
    <w:rsid w:val="001A2231"/>
    <w:rPr>
      <w:rFonts w:ascii="Tahoma" w:hAnsi="Tahoma" w:cs="Tahoma"/>
      <w:sz w:val="16"/>
      <w:szCs w:val="16"/>
    </w:rPr>
  </w:style>
  <w:style w:type="character" w:styleId="Enfasigrassetto">
    <w:name w:val="Strong"/>
    <w:basedOn w:val="Carpredefinitoparagrafo"/>
    <w:uiPriority w:val="99"/>
    <w:qFormat/>
    <w:rsid w:val="0042734D"/>
    <w:rPr>
      <w:rFonts w:cs="Times New Roman"/>
      <w:b/>
      <w:bCs/>
    </w:rPr>
  </w:style>
  <w:style w:type="character" w:styleId="Rimandocommento">
    <w:name w:val="annotation reference"/>
    <w:basedOn w:val="Carpredefinitoparagrafo"/>
    <w:uiPriority w:val="99"/>
    <w:semiHidden/>
    <w:rsid w:val="00202155"/>
    <w:rPr>
      <w:rFonts w:cs="Times New Roman"/>
      <w:sz w:val="16"/>
      <w:szCs w:val="16"/>
    </w:rPr>
  </w:style>
  <w:style w:type="paragraph" w:styleId="Testocommento">
    <w:name w:val="annotation text"/>
    <w:basedOn w:val="Normale"/>
    <w:link w:val="TestocommentoCarattere"/>
    <w:uiPriority w:val="99"/>
    <w:semiHidden/>
    <w:rsid w:val="00202155"/>
    <w:rPr>
      <w:sz w:val="20"/>
    </w:rPr>
  </w:style>
  <w:style w:type="character" w:styleId="TestocommentoCarattere" w:customStyle="1">
    <w:name w:val="Testo commento Carattere"/>
    <w:basedOn w:val="Carpredefinitoparagrafo"/>
    <w:link w:val="Testocommento"/>
    <w:uiPriority w:val="99"/>
    <w:semiHidden/>
    <w:locked/>
    <w:rsid w:val="0093272A"/>
    <w:rPr>
      <w:rFonts w:ascii="Times" w:hAnsi="Times" w:cs="Times New Roman"/>
      <w:sz w:val="20"/>
      <w:szCs w:val="20"/>
    </w:rPr>
  </w:style>
  <w:style w:type="paragraph" w:styleId="Soggettocommento">
    <w:name w:val="annotation subject"/>
    <w:basedOn w:val="Testocommento"/>
    <w:next w:val="Testocommento"/>
    <w:link w:val="SoggettocommentoCarattere"/>
    <w:uiPriority w:val="99"/>
    <w:semiHidden/>
    <w:rsid w:val="00202155"/>
    <w:rPr>
      <w:b/>
      <w:bCs/>
    </w:rPr>
  </w:style>
  <w:style w:type="character" w:styleId="SoggettocommentoCarattere" w:customStyle="1">
    <w:name w:val="Soggetto commento Carattere"/>
    <w:basedOn w:val="TestocommentoCarattere"/>
    <w:link w:val="Soggettocommento"/>
    <w:uiPriority w:val="99"/>
    <w:semiHidden/>
    <w:locked/>
    <w:rsid w:val="0093272A"/>
    <w:rPr>
      <w:rFonts w:ascii="Times" w:hAnsi="Times" w:cs="Times New Roman"/>
      <w:b/>
      <w:bCs/>
      <w:sz w:val="20"/>
      <w:szCs w:val="20"/>
    </w:rPr>
  </w:style>
  <w:style w:type="paragraph" w:styleId="imported-Normal" w:customStyle="1">
    <w:name w:val="imported-Normal"/>
    <w:uiPriority w:val="99"/>
    <w:rsid w:val="006E536F"/>
    <w:rPr>
      <w:rFonts w:eastAsia="Arial Unicode MS"/>
      <w:color w:val="000000"/>
      <w:sz w:val="24"/>
      <w:szCs w:val="20"/>
      <w:lang w:val="en-US"/>
    </w:rPr>
  </w:style>
  <w:style w:type="paragraph" w:styleId="Paragrafoelenco">
    <w:name w:val="List Paragraph"/>
    <w:basedOn w:val="Normale"/>
    <w:uiPriority w:val="34"/>
    <w:qFormat/>
    <w:rsid w:val="00BD326E"/>
    <w:pPr>
      <w:ind w:left="720"/>
      <w:contextualSpacing/>
    </w:pPr>
  </w:style>
  <w:style w:type="paragraph" w:styleId="Testonotadichiusura">
    <w:name w:val="endnote text"/>
    <w:basedOn w:val="Normale"/>
    <w:link w:val="TestonotadichiusuraCarattere"/>
    <w:uiPriority w:val="99"/>
    <w:semiHidden/>
    <w:unhideWhenUsed/>
    <w:locked/>
    <w:rsid w:val="00D452E1"/>
    <w:rPr>
      <w:sz w:val="20"/>
    </w:rPr>
  </w:style>
  <w:style w:type="character" w:styleId="TestonotadichiusuraCarattere" w:customStyle="1">
    <w:name w:val="Testo nota di chiusura Carattere"/>
    <w:basedOn w:val="Carpredefinitoparagrafo"/>
    <w:link w:val="Testonotadichiusura"/>
    <w:uiPriority w:val="99"/>
    <w:semiHidden/>
    <w:rsid w:val="00D452E1"/>
    <w:rPr>
      <w:rFonts w:ascii="Times" w:hAnsi="Times"/>
      <w:sz w:val="20"/>
      <w:szCs w:val="20"/>
    </w:rPr>
  </w:style>
  <w:style w:type="character" w:styleId="Rimandonotadichiusura">
    <w:name w:val="endnote reference"/>
    <w:basedOn w:val="Carpredefinitoparagrafo"/>
    <w:uiPriority w:val="99"/>
    <w:semiHidden/>
    <w:unhideWhenUsed/>
    <w:locked/>
    <w:rsid w:val="00D452E1"/>
    <w:rPr>
      <w:vertAlign w:val="superscript"/>
    </w:rPr>
  </w:style>
  <w:style w:type="paragraph" w:styleId="Revisione">
    <w:name w:val="Revision"/>
    <w:hidden/>
    <w:uiPriority w:val="99"/>
    <w:semiHidden/>
    <w:rsid w:val="00882A42"/>
    <w:rPr>
      <w:rFonts w:ascii="Times"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o@indire.i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d7ce21d-b23d-4e75-8275-8f72d6274957">
      <UserInfo>
        <DisplayName/>
        <AccountId xsi:nil="true"/>
        <AccountType/>
      </UserInfo>
    </SharedWithUsers>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90892-967D-4B02-B295-C7F3605B9832}">
  <ds:schemaRefs>
    <ds:schemaRef ds:uri="http://schemas.openxmlformats.org/officeDocument/2006/bibliography"/>
  </ds:schemaRefs>
</ds:datastoreItem>
</file>

<file path=customXml/itemProps2.xml><?xml version="1.0" encoding="utf-8"?>
<ds:datastoreItem xmlns:ds="http://schemas.openxmlformats.org/officeDocument/2006/customXml" ds:itemID="{5A12B0B1-F304-4331-BDAE-8BBE15E9C16C}">
  <ds:schemaRefs>
    <ds:schemaRef ds:uri="http://schemas.microsoft.com/office/2006/metadata/properties"/>
    <ds:schemaRef ds:uri="http://schemas.microsoft.com/office/infopath/2007/PartnerControls"/>
    <ds:schemaRef ds:uri="8d7ce21d-b23d-4e75-8275-8f72d6274957"/>
    <ds:schemaRef ds:uri="a5a5994b-e301-4e9f-bcd0-60ef9f73a45d"/>
  </ds:schemaRefs>
</ds:datastoreItem>
</file>

<file path=customXml/itemProps3.xml><?xml version="1.0" encoding="utf-8"?>
<ds:datastoreItem xmlns:ds="http://schemas.openxmlformats.org/officeDocument/2006/customXml" ds:itemID="{72969451-B0D7-41BC-A559-0313BF507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B2CCA-DBED-458E-96A5-AAA367E155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indire</dc:creator>
  <cp:lastModifiedBy>Valentina  Cucci</cp:lastModifiedBy>
  <cp:revision>4</cp:revision>
  <cp:lastPrinted>2022-04-13T12:34:00Z</cp:lastPrinted>
  <dcterms:created xsi:type="dcterms:W3CDTF">2025-07-31T06:14:00Z</dcterms:created>
  <dcterms:modified xsi:type="dcterms:W3CDTF">2025-09-02T13:57:47Z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200313100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